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2A0C2BB4" w:rsidR="007535FB" w:rsidRDefault="00B21DC2">
      <w:r>
        <w:t xml:space="preserve">A regular meeting of the City Council for the City of Canby, Minnesota was held on </w:t>
      </w:r>
      <w:r w:rsidR="004E3886">
        <w:t xml:space="preserve">December </w:t>
      </w:r>
      <w:r w:rsidR="001A1B21">
        <w:t>18</w:t>
      </w:r>
      <w:r w:rsidR="00280B1F">
        <w:t>,</w:t>
      </w:r>
      <w:r w:rsidR="00CA67F6">
        <w:t xml:space="preserve"> 2019</w:t>
      </w:r>
      <w:r>
        <w:t xml:space="preserve"> at </w:t>
      </w:r>
      <w:r w:rsidR="009368B1">
        <w:t>6:00</w:t>
      </w:r>
      <w:r>
        <w:t xml:space="preserve"> P.M. in the City Council Chambers.</w:t>
      </w:r>
    </w:p>
    <w:p w14:paraId="2AD72C9B" w14:textId="787DAE9C" w:rsidR="00B21DC2" w:rsidRDefault="00B21DC2">
      <w:r>
        <w:t>Members:</w:t>
      </w:r>
      <w:r>
        <w:tab/>
      </w:r>
      <w:r w:rsidR="00280B1F">
        <w:t>Nancy Bormann, Eugene Bies,</w:t>
      </w:r>
      <w:r w:rsidR="004E3886" w:rsidRPr="004E3886">
        <w:t xml:space="preserve"> </w:t>
      </w:r>
      <w:r w:rsidR="004E3886">
        <w:t>Casey Namken</w:t>
      </w:r>
      <w:r w:rsidR="001A1B21">
        <w:t>, Denise Hanson,</w:t>
      </w:r>
      <w:r w:rsidR="00F60581">
        <w:t xml:space="preserve"> </w:t>
      </w:r>
      <w:r w:rsidR="00664624">
        <w:t xml:space="preserve">and </w:t>
      </w:r>
      <w:r w:rsidR="00B64F38">
        <w:t>Frank Maas</w:t>
      </w:r>
    </w:p>
    <w:p w14:paraId="1BD71326" w14:textId="35752B20" w:rsidR="00B21DC2" w:rsidRDefault="00B21DC2">
      <w:r>
        <w:t>Absent:</w:t>
      </w:r>
      <w:r>
        <w:tab/>
      </w:r>
      <w:r w:rsidR="001A1B21">
        <w:t>None</w:t>
      </w:r>
    </w:p>
    <w:p w14:paraId="7AD5DAFA" w14:textId="4B0D9FF2" w:rsidR="00910165" w:rsidRDefault="00B21DC2" w:rsidP="00761241">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DB75AE">
        <w:br/>
        <w:t xml:space="preserve">                       </w:t>
      </w:r>
      <w:r w:rsidR="00761241">
        <w:t xml:space="preserve"> </w:t>
      </w:r>
      <w:r w:rsidR="00DB75AE">
        <w:t>Sheila Krohse, Bolton &amp; Menk</w:t>
      </w:r>
      <w:r w:rsidR="00761241">
        <w:br/>
        <w:t xml:space="preserve">                        Bonnie Merritt, </w:t>
      </w:r>
      <w:r w:rsidR="008D3816">
        <w:t>Account Clerk</w:t>
      </w:r>
      <w:r w:rsidR="00664624">
        <w:br/>
        <w:t xml:space="preserve">                        </w:t>
      </w:r>
      <w:r w:rsidR="004E3886">
        <w:t>Joshua Theis, Canby News</w:t>
      </w:r>
      <w:r w:rsidR="004E3886">
        <w:br/>
        <w:t xml:space="preserve">                        </w:t>
      </w:r>
      <w:r w:rsidR="00761241">
        <w:t>Cassidy Hunt</w:t>
      </w:r>
      <w:r w:rsidR="00761241">
        <w:br/>
        <w:t xml:space="preserve">                        Parker Viessman </w:t>
      </w:r>
      <w:r w:rsidR="0018741C">
        <w:t xml:space="preserve"> </w:t>
      </w:r>
      <w:r w:rsidR="00664624">
        <w:br/>
        <w:t xml:space="preserve">                        </w:t>
      </w:r>
      <w:r w:rsidR="00761241">
        <w:t xml:space="preserve">Kaytlin Hoffman </w:t>
      </w:r>
      <w:r w:rsidR="00664624">
        <w:t xml:space="preserve"> </w:t>
      </w:r>
      <w:r w:rsidR="00F210EB">
        <w:br/>
        <w:t xml:space="preserve">                       </w:t>
      </w:r>
      <w:r w:rsidR="004E3886">
        <w:t xml:space="preserve"> </w:t>
      </w:r>
      <w:r w:rsidR="00761241">
        <w:t>Kayelee Johnson</w:t>
      </w:r>
      <w:r w:rsidR="00F210EB">
        <w:t xml:space="preserve"> </w:t>
      </w:r>
      <w:r w:rsidR="00664624">
        <w:br/>
        <w:t xml:space="preserve">                        </w:t>
      </w:r>
      <w:r w:rsidR="00761241">
        <w:t>Makenzie Hemish</w:t>
      </w:r>
      <w:r w:rsidR="00664624">
        <w:t xml:space="preserve"> </w:t>
      </w:r>
      <w:r w:rsidR="00FF2AC2">
        <w:br/>
        <w:t xml:space="preserve">                    </w:t>
      </w:r>
      <w:r w:rsidR="00910165">
        <w:t xml:space="preserve">   </w:t>
      </w:r>
      <w:r w:rsidR="00FF2AC2">
        <w:t xml:space="preserve"> </w:t>
      </w:r>
      <w:r w:rsidR="004402F8">
        <w:t>Ethan Picka</w:t>
      </w:r>
      <w:r w:rsidR="00910165">
        <w:br/>
        <w:t xml:space="preserve">                        Jody Olson</w:t>
      </w:r>
    </w:p>
    <w:p w14:paraId="45BF3A7B" w14:textId="35290F30" w:rsidR="00403596" w:rsidRDefault="00280B1F" w:rsidP="00B64F38">
      <w:r>
        <w:tab/>
      </w:r>
      <w:r>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41BBF82E" w:rsidR="00664624" w:rsidRDefault="00B21DC2" w:rsidP="0009001D">
      <w:r>
        <w:t xml:space="preserve">The minutes of </w:t>
      </w:r>
      <w:r w:rsidR="004402F8">
        <w:t>December 4</w:t>
      </w:r>
      <w:r w:rsidR="00F04350">
        <w:t>, 201</w:t>
      </w:r>
      <w:r w:rsidR="00403596">
        <w:t>9</w:t>
      </w:r>
      <w:r w:rsidR="00520522">
        <w:t xml:space="preserve"> </w:t>
      </w:r>
      <w:r>
        <w:t>were reviewed. A motion was made by</w:t>
      </w:r>
      <w:r w:rsidR="0009001D">
        <w:t xml:space="preserve"> </w:t>
      </w:r>
      <w:r w:rsidR="007E00B5">
        <w:t>Bies</w:t>
      </w:r>
      <w:r w:rsidR="00716F3B">
        <w:t xml:space="preserve"> </w:t>
      </w:r>
      <w:r w:rsidR="00A2459D">
        <w:t xml:space="preserve">and seconded by </w:t>
      </w:r>
      <w:r w:rsidR="007E00B5">
        <w:t>Maas</w:t>
      </w:r>
      <w:r w:rsidR="00A60A02">
        <w:t xml:space="preserve"> </w:t>
      </w:r>
      <w:r w:rsidR="00A2459D">
        <w:t>to approve the minutes</w:t>
      </w:r>
      <w:r w:rsidR="003C37CA">
        <w:t xml:space="preserve">. </w:t>
      </w:r>
      <w:r>
        <w:t xml:space="preserve">All voted in favor. None voted </w:t>
      </w:r>
      <w:r w:rsidR="00046E23">
        <w:t>a</w:t>
      </w:r>
      <w:r>
        <w:t>gainst. The motion was carried</w:t>
      </w:r>
      <w:r w:rsidR="0009001D">
        <w:t xml:space="preserve">. </w:t>
      </w:r>
    </w:p>
    <w:p w14:paraId="69587A01" w14:textId="6DDE1827" w:rsidR="0018741C" w:rsidRDefault="0018741C" w:rsidP="00664624">
      <w:pPr>
        <w:rPr>
          <w:rFonts w:eastAsia="Times New Roman" w:cs="Times New Roman"/>
        </w:rPr>
      </w:pPr>
      <w:r>
        <w:rPr>
          <w:rFonts w:eastAsia="Times New Roman" w:cs="Times New Roman"/>
        </w:rPr>
        <w:t xml:space="preserve">DeSchepper </w:t>
      </w:r>
      <w:r w:rsidR="00BF41F5">
        <w:rPr>
          <w:rFonts w:eastAsia="Times New Roman" w:cs="Times New Roman"/>
        </w:rPr>
        <w:t xml:space="preserve">shared where the project was at for the winter. He also stated that he was leaving Bolton and Menk. Sheila Krohse will be taking his over the duties of Project Engineer. </w:t>
      </w:r>
    </w:p>
    <w:p w14:paraId="71074520" w14:textId="076C555E" w:rsidR="00EB6553" w:rsidRDefault="00EB6553" w:rsidP="00EB6553">
      <w:pPr>
        <w:spacing w:after="0" w:line="240" w:lineRule="auto"/>
        <w:rPr>
          <w:rFonts w:eastAsia="Times New Roman" w:cs="Times New Roman"/>
        </w:rPr>
      </w:pPr>
      <w:r>
        <w:rPr>
          <w:rFonts w:eastAsia="Times New Roman" w:cs="Times New Roman"/>
        </w:rPr>
        <w:t xml:space="preserve">The tobacco and liquor licenses were reviewed. A motion was made by Maas to approve the tobacco and liquor licenses for 2020. The motion was seconded by Hanson. All voted in favor. None voted against. The motion was carried. </w:t>
      </w:r>
    </w:p>
    <w:p w14:paraId="3EF3C201" w14:textId="77777777" w:rsidR="00EB6553" w:rsidRDefault="00EB6553" w:rsidP="00EB6553">
      <w:pPr>
        <w:spacing w:after="0" w:line="240" w:lineRule="auto"/>
        <w:rPr>
          <w:rFonts w:eastAsia="Times New Roman" w:cs="Times New Roman"/>
        </w:rPr>
      </w:pPr>
    </w:p>
    <w:p w14:paraId="28667110" w14:textId="77777777" w:rsidR="00EB6553" w:rsidRDefault="00EB6553" w:rsidP="00EB6553">
      <w:pPr>
        <w:spacing w:after="0" w:line="240" w:lineRule="auto"/>
        <w:rPr>
          <w:rFonts w:eastAsia="Times New Roman" w:cs="Times New Roman"/>
        </w:rPr>
      </w:pPr>
      <w:r>
        <w:rPr>
          <w:rFonts w:eastAsia="Times New Roman" w:cs="Times New Roman"/>
        </w:rPr>
        <w:t xml:space="preserve">Off Sale Liquor: </w:t>
      </w:r>
      <w:r>
        <w:rPr>
          <w:rFonts w:eastAsia="Times New Roman" w:cs="Times New Roman"/>
        </w:rPr>
        <w:tab/>
        <w:t xml:space="preserve">Jim’s Market &amp; Liquor </w:t>
      </w:r>
    </w:p>
    <w:p w14:paraId="7D0C3E56" w14:textId="77777777" w:rsidR="00EB6553" w:rsidRDefault="00EB6553" w:rsidP="00EB6553">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Canby Liquor Inc.</w:t>
      </w:r>
    </w:p>
    <w:p w14:paraId="59C06D0A" w14:textId="77777777" w:rsidR="00EB6553" w:rsidRDefault="00EB6553" w:rsidP="00EB6553">
      <w:pPr>
        <w:spacing w:after="0" w:line="240" w:lineRule="auto"/>
        <w:rPr>
          <w:rFonts w:eastAsia="Times New Roman" w:cs="Times New Roman"/>
        </w:rPr>
      </w:pPr>
    </w:p>
    <w:p w14:paraId="462405F4" w14:textId="77777777" w:rsidR="00EB6553" w:rsidRDefault="00EB6553" w:rsidP="00EB6553">
      <w:pPr>
        <w:spacing w:after="0" w:line="240" w:lineRule="auto"/>
        <w:rPr>
          <w:rFonts w:eastAsia="Times New Roman" w:cs="Times New Roman"/>
        </w:rPr>
      </w:pPr>
      <w:r>
        <w:rPr>
          <w:rFonts w:eastAsia="Times New Roman" w:cs="Times New Roman"/>
        </w:rPr>
        <w:t xml:space="preserve">On Sale Liquor: </w:t>
      </w:r>
      <w:r>
        <w:rPr>
          <w:rFonts w:eastAsia="Times New Roman" w:cs="Times New Roman"/>
        </w:rPr>
        <w:tab/>
        <w:t>Heroes Sportsbar &amp; Grill</w:t>
      </w:r>
    </w:p>
    <w:p w14:paraId="6F053C00" w14:textId="77777777" w:rsidR="00EB6553" w:rsidRDefault="00EB6553" w:rsidP="00EB6553">
      <w:pPr>
        <w:spacing w:after="0" w:line="240" w:lineRule="auto"/>
        <w:rPr>
          <w:rFonts w:eastAsia="Times New Roman" w:cs="Times New Roman"/>
        </w:rPr>
      </w:pPr>
    </w:p>
    <w:p w14:paraId="36DBCE73" w14:textId="77777777" w:rsidR="00EB6553" w:rsidRDefault="00EB6553" w:rsidP="00EB6553">
      <w:pPr>
        <w:spacing w:after="0" w:line="240" w:lineRule="auto"/>
        <w:rPr>
          <w:rFonts w:eastAsia="Times New Roman" w:cs="Times New Roman"/>
        </w:rPr>
      </w:pPr>
      <w:r>
        <w:rPr>
          <w:rFonts w:eastAsia="Times New Roman" w:cs="Times New Roman"/>
        </w:rPr>
        <w:t xml:space="preserve">One Sale Wine: </w:t>
      </w:r>
      <w:r>
        <w:rPr>
          <w:rFonts w:eastAsia="Times New Roman" w:cs="Times New Roman"/>
        </w:rPr>
        <w:tab/>
        <w:t>P.K. Egans</w:t>
      </w:r>
    </w:p>
    <w:p w14:paraId="298BF4C2" w14:textId="77777777" w:rsidR="00EB6553" w:rsidRDefault="00EB6553" w:rsidP="00EB6553">
      <w:pPr>
        <w:spacing w:after="0" w:line="240" w:lineRule="auto"/>
        <w:rPr>
          <w:rFonts w:eastAsia="Times New Roman" w:cs="Times New Roman"/>
        </w:rPr>
      </w:pPr>
    </w:p>
    <w:p w14:paraId="79398E4A" w14:textId="77777777" w:rsidR="00EB6553" w:rsidRDefault="00EB6553" w:rsidP="00EB6553">
      <w:pPr>
        <w:spacing w:after="0" w:line="240" w:lineRule="auto"/>
        <w:rPr>
          <w:rFonts w:eastAsia="Times New Roman" w:cs="Times New Roman"/>
        </w:rPr>
      </w:pPr>
      <w:r>
        <w:rPr>
          <w:rFonts w:eastAsia="Times New Roman" w:cs="Times New Roman"/>
        </w:rPr>
        <w:t xml:space="preserve">One Sale 3.2: </w:t>
      </w:r>
      <w:r>
        <w:rPr>
          <w:rFonts w:eastAsia="Times New Roman" w:cs="Times New Roman"/>
        </w:rPr>
        <w:tab/>
      </w:r>
      <w:r>
        <w:rPr>
          <w:rFonts w:eastAsia="Times New Roman" w:cs="Times New Roman"/>
        </w:rPr>
        <w:tab/>
        <w:t>Lancer Lanes</w:t>
      </w:r>
    </w:p>
    <w:p w14:paraId="3014A897" w14:textId="77777777" w:rsidR="00EB6553" w:rsidRDefault="00EB6553" w:rsidP="00EB6553">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P.K. Egans</w:t>
      </w:r>
    </w:p>
    <w:p w14:paraId="23947E80" w14:textId="77777777" w:rsidR="00EB6553" w:rsidRDefault="00EB6553" w:rsidP="00EB6553">
      <w:pPr>
        <w:spacing w:after="0" w:line="240" w:lineRule="auto"/>
        <w:rPr>
          <w:rFonts w:eastAsia="Times New Roman" w:cs="Times New Roman"/>
        </w:rPr>
      </w:pPr>
    </w:p>
    <w:p w14:paraId="12C5BF95" w14:textId="77777777" w:rsidR="00EB6553" w:rsidRDefault="00EB6553" w:rsidP="00EB6553">
      <w:pPr>
        <w:spacing w:after="0" w:line="240" w:lineRule="auto"/>
        <w:rPr>
          <w:rFonts w:eastAsia="Times New Roman" w:cs="Times New Roman"/>
        </w:rPr>
      </w:pPr>
      <w:r>
        <w:rPr>
          <w:rFonts w:eastAsia="Times New Roman" w:cs="Times New Roman"/>
        </w:rPr>
        <w:lastRenderedPageBreak/>
        <w:t xml:space="preserve">Off Sale 3.2: </w:t>
      </w:r>
      <w:r>
        <w:rPr>
          <w:rFonts w:eastAsia="Times New Roman" w:cs="Times New Roman"/>
        </w:rPr>
        <w:tab/>
      </w:r>
      <w:r>
        <w:rPr>
          <w:rFonts w:eastAsia="Times New Roman" w:cs="Times New Roman"/>
        </w:rPr>
        <w:tab/>
        <w:t>Casey’s General Store</w:t>
      </w:r>
    </w:p>
    <w:p w14:paraId="47536AC1" w14:textId="77777777" w:rsidR="00EB6553" w:rsidRDefault="00EB6553" w:rsidP="00EB6553">
      <w:pPr>
        <w:spacing w:after="0" w:line="240" w:lineRule="auto"/>
        <w:rPr>
          <w:rFonts w:eastAsia="Times New Roman" w:cs="Times New Roman"/>
        </w:rPr>
      </w:pPr>
    </w:p>
    <w:p w14:paraId="66334DB8" w14:textId="77777777" w:rsidR="00EB6553" w:rsidRDefault="00EB6553" w:rsidP="00EB6553">
      <w:pPr>
        <w:spacing w:after="0" w:line="240" w:lineRule="auto"/>
        <w:rPr>
          <w:rFonts w:eastAsia="Times New Roman" w:cs="Times New Roman"/>
        </w:rPr>
      </w:pPr>
      <w:r>
        <w:rPr>
          <w:rFonts w:eastAsia="Times New Roman" w:cs="Times New Roman"/>
        </w:rPr>
        <w:t xml:space="preserve">Cigarette: </w:t>
      </w:r>
      <w:r>
        <w:rPr>
          <w:rFonts w:eastAsia="Times New Roman" w:cs="Times New Roman"/>
        </w:rPr>
        <w:tab/>
      </w:r>
      <w:r>
        <w:rPr>
          <w:rFonts w:eastAsia="Times New Roman" w:cs="Times New Roman"/>
        </w:rPr>
        <w:tab/>
        <w:t>Casey’s General Store</w:t>
      </w:r>
    </w:p>
    <w:p w14:paraId="5939835A" w14:textId="4A84FA01" w:rsidR="00EB6553" w:rsidRDefault="00EB6553" w:rsidP="00EB6553">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Ag Plus</w:t>
      </w:r>
    </w:p>
    <w:p w14:paraId="0E710909" w14:textId="77777777" w:rsidR="00EB6553" w:rsidRDefault="00EB6553" w:rsidP="00EB6553">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Canby Liquor Inc. </w:t>
      </w:r>
    </w:p>
    <w:p w14:paraId="217462FB" w14:textId="77777777" w:rsidR="00EB6553" w:rsidRDefault="00EB6553" w:rsidP="00EB6553">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Independent Oil &amp; Sports</w:t>
      </w:r>
    </w:p>
    <w:p w14:paraId="09060051" w14:textId="77777777" w:rsidR="00EB6553" w:rsidRDefault="00EB6553" w:rsidP="00EB6553">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Dollar General </w:t>
      </w:r>
    </w:p>
    <w:p w14:paraId="4646E1B1" w14:textId="77777777" w:rsidR="00EB6553" w:rsidRDefault="00EB6553" w:rsidP="00EB6553">
      <w:pPr>
        <w:spacing w:after="0" w:line="240" w:lineRule="auto"/>
        <w:rPr>
          <w:rFonts w:eastAsia="Times New Roman" w:cs="Times New Roman"/>
        </w:rPr>
      </w:pPr>
    </w:p>
    <w:p w14:paraId="27A16EFA" w14:textId="3F7030F9" w:rsidR="00EB6553" w:rsidRDefault="00EB6553" w:rsidP="00EB6553">
      <w:pPr>
        <w:spacing w:after="0" w:line="240" w:lineRule="auto"/>
        <w:rPr>
          <w:rFonts w:eastAsia="Times New Roman" w:cs="Times New Roman"/>
        </w:rPr>
      </w:pPr>
      <w:r>
        <w:rPr>
          <w:rFonts w:eastAsia="Times New Roman" w:cs="Times New Roman"/>
        </w:rPr>
        <w:t xml:space="preserve">The 2019 budget amendments were reviewed. A motion was made by Namken to approve the 2019 budget amendments. The motion was seconded by Maas. All voted in favor. None voted against. The motion was carried. </w:t>
      </w:r>
    </w:p>
    <w:p w14:paraId="4E139CFE" w14:textId="231F73C2" w:rsidR="00EB6553" w:rsidRDefault="00EB6553" w:rsidP="00EB6553">
      <w:pPr>
        <w:spacing w:after="0" w:line="240" w:lineRule="auto"/>
        <w:rPr>
          <w:rFonts w:eastAsia="Times New Roman" w:cs="Times New Roman"/>
        </w:rPr>
      </w:pPr>
    </w:p>
    <w:p w14:paraId="08A8A888" w14:textId="11C7FA52" w:rsidR="00EB6553" w:rsidRDefault="00EB6553" w:rsidP="00EB6553">
      <w:pPr>
        <w:spacing w:after="0" w:line="240" w:lineRule="auto"/>
        <w:rPr>
          <w:rFonts w:eastAsia="Times New Roman" w:cs="Times New Roman"/>
        </w:rPr>
      </w:pPr>
      <w:r>
        <w:rPr>
          <w:rFonts w:eastAsia="Times New Roman" w:cs="Times New Roman"/>
        </w:rPr>
        <w:t xml:space="preserve">Resolution 2019-12-18-1 was reviewed. A motion was made by Hanson to approve Resolution 2019-12-18-1. The motion was seconded by Maas. All voted in favor. None voted against. The motion was carried. </w:t>
      </w:r>
    </w:p>
    <w:p w14:paraId="3FDADE8D" w14:textId="4A989AFE" w:rsidR="00EB6553" w:rsidRDefault="00EB6553" w:rsidP="00EB6553">
      <w:pPr>
        <w:spacing w:after="0" w:line="240" w:lineRule="auto"/>
        <w:rPr>
          <w:rFonts w:eastAsia="Times New Roman" w:cs="Times New Roman"/>
        </w:rPr>
      </w:pPr>
    </w:p>
    <w:p w14:paraId="00D917E0" w14:textId="77777777" w:rsidR="00EB6553" w:rsidRPr="00EB6553" w:rsidRDefault="00EB6553" w:rsidP="00EB6553">
      <w:pPr>
        <w:spacing w:after="0" w:line="240" w:lineRule="auto"/>
        <w:jc w:val="center"/>
        <w:rPr>
          <w:rFonts w:eastAsia="Times New Roman" w:cs="Times New Roman"/>
          <w:b/>
        </w:rPr>
      </w:pPr>
      <w:r w:rsidRPr="00EB6553">
        <w:rPr>
          <w:rFonts w:eastAsia="Times New Roman" w:cs="Times New Roman"/>
          <w:b/>
        </w:rPr>
        <w:t>Resolution 2019-12-18-1</w:t>
      </w:r>
    </w:p>
    <w:p w14:paraId="2375A58C" w14:textId="77777777" w:rsidR="00EB6553" w:rsidRPr="00EB6553" w:rsidRDefault="00EB6553" w:rsidP="00EB6553">
      <w:pPr>
        <w:spacing w:after="0" w:line="240" w:lineRule="auto"/>
        <w:jc w:val="center"/>
        <w:rPr>
          <w:rFonts w:eastAsia="Times New Roman" w:cs="Times New Roman"/>
          <w:b/>
        </w:rPr>
      </w:pPr>
    </w:p>
    <w:p w14:paraId="735CB609" w14:textId="77777777" w:rsidR="00EB6553" w:rsidRPr="00EB6553" w:rsidRDefault="00EB6553" w:rsidP="00EB6553">
      <w:pPr>
        <w:spacing w:after="0" w:line="240" w:lineRule="auto"/>
        <w:jc w:val="center"/>
        <w:rPr>
          <w:rFonts w:eastAsia="Times New Roman" w:cs="Times New Roman"/>
          <w:b/>
          <w:u w:val="single"/>
        </w:rPr>
      </w:pPr>
      <w:r w:rsidRPr="00EB6553">
        <w:rPr>
          <w:rFonts w:eastAsia="Times New Roman" w:cs="Times New Roman"/>
          <w:b/>
          <w:u w:val="single"/>
        </w:rPr>
        <w:t>City of Canby</w:t>
      </w:r>
    </w:p>
    <w:p w14:paraId="46C07C3B" w14:textId="77777777" w:rsidR="00EB6553" w:rsidRPr="00EB6553" w:rsidRDefault="00EB6553" w:rsidP="00EB6553">
      <w:pPr>
        <w:spacing w:after="0" w:line="240" w:lineRule="auto"/>
        <w:jc w:val="center"/>
        <w:rPr>
          <w:rFonts w:eastAsia="Times New Roman" w:cs="Times New Roman"/>
          <w:b/>
          <w:u w:val="single"/>
        </w:rPr>
      </w:pPr>
    </w:p>
    <w:p w14:paraId="616AB687"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 xml:space="preserve">State of </w:t>
      </w:r>
      <w:smartTag w:uri="urn:schemas-microsoft-com:office:smarttags" w:element="State">
        <w:smartTag w:uri="urn:schemas-microsoft-com:office:smarttags" w:element="place">
          <w:r w:rsidRPr="00EB6553">
            <w:rPr>
              <w:rFonts w:eastAsia="Times New Roman" w:cs="Times New Roman"/>
            </w:rPr>
            <w:t>Minnesota</w:t>
          </w:r>
        </w:smartTag>
      </w:smartTag>
    </w:p>
    <w:p w14:paraId="55E943BD" w14:textId="77777777" w:rsidR="00EB6553" w:rsidRPr="00EB6553" w:rsidRDefault="00EB6553" w:rsidP="00EB6553">
      <w:pPr>
        <w:spacing w:after="0" w:line="240" w:lineRule="auto"/>
        <w:rPr>
          <w:rFonts w:eastAsia="Times New Roman" w:cs="Times New Roman"/>
        </w:rPr>
      </w:pPr>
      <w:smartTag w:uri="urn:schemas-microsoft-com:office:smarttags" w:element="place">
        <w:smartTag w:uri="urn:schemas-microsoft-com:office:smarttags" w:element="PlaceType">
          <w:r w:rsidRPr="00EB6553">
            <w:rPr>
              <w:rFonts w:eastAsia="Times New Roman" w:cs="Times New Roman"/>
            </w:rPr>
            <w:t>County</w:t>
          </w:r>
        </w:smartTag>
        <w:r w:rsidRPr="00EB6553">
          <w:rPr>
            <w:rFonts w:eastAsia="Times New Roman" w:cs="Times New Roman"/>
          </w:rPr>
          <w:t xml:space="preserve"> of </w:t>
        </w:r>
        <w:smartTag w:uri="urn:schemas-microsoft-com:office:smarttags" w:element="PlaceName">
          <w:r w:rsidRPr="00EB6553">
            <w:rPr>
              <w:rFonts w:eastAsia="Times New Roman" w:cs="Times New Roman"/>
            </w:rPr>
            <w:t>Yellow</w:t>
          </w:r>
        </w:smartTag>
      </w:smartTag>
      <w:r w:rsidRPr="00EB6553">
        <w:rPr>
          <w:rFonts w:eastAsia="Times New Roman" w:cs="Times New Roman"/>
        </w:rPr>
        <w:t xml:space="preserve"> Medicine</w:t>
      </w:r>
    </w:p>
    <w:p w14:paraId="70D89CAC"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 xml:space="preserve">City of </w:t>
      </w:r>
      <w:smartTag w:uri="urn:schemas-microsoft-com:office:smarttags" w:element="City">
        <w:smartTag w:uri="urn:schemas-microsoft-com:office:smarttags" w:element="place">
          <w:r w:rsidRPr="00EB6553">
            <w:rPr>
              <w:rFonts w:eastAsia="Times New Roman" w:cs="Times New Roman"/>
            </w:rPr>
            <w:t>Canby</w:t>
          </w:r>
        </w:smartTag>
      </w:smartTag>
    </w:p>
    <w:p w14:paraId="40FF6BB8" w14:textId="77777777" w:rsidR="00EB6553" w:rsidRPr="00EB6553" w:rsidRDefault="00EB6553" w:rsidP="00EB6553">
      <w:pPr>
        <w:spacing w:after="0" w:line="240" w:lineRule="auto"/>
        <w:jc w:val="center"/>
        <w:rPr>
          <w:rFonts w:eastAsia="Times New Roman" w:cs="Times New Roman"/>
          <w:b/>
          <w:u w:val="single"/>
        </w:rPr>
      </w:pPr>
    </w:p>
    <w:p w14:paraId="21D447CA" w14:textId="77777777" w:rsidR="00EB6553" w:rsidRPr="00EB6553" w:rsidRDefault="00EB6553" w:rsidP="00EB6553">
      <w:pPr>
        <w:spacing w:after="0" w:line="240" w:lineRule="auto"/>
        <w:jc w:val="center"/>
        <w:rPr>
          <w:rFonts w:eastAsia="Times New Roman" w:cs="Times New Roman"/>
          <w:b/>
          <w:u w:val="single"/>
        </w:rPr>
      </w:pPr>
      <w:r w:rsidRPr="00EB6553">
        <w:rPr>
          <w:rFonts w:eastAsia="Times New Roman" w:cs="Times New Roman"/>
          <w:b/>
          <w:u w:val="single"/>
        </w:rPr>
        <w:t>Resolution Adopting the 2020 Final Levy and 2020 Final Budget</w:t>
      </w:r>
    </w:p>
    <w:p w14:paraId="67D2D0F8" w14:textId="77777777" w:rsidR="00EB6553" w:rsidRPr="00EB6553" w:rsidRDefault="00EB6553" w:rsidP="00EB6553">
      <w:pPr>
        <w:spacing w:after="0" w:line="240" w:lineRule="auto"/>
        <w:rPr>
          <w:rFonts w:eastAsia="Times New Roman" w:cs="Times New Roman"/>
          <w:b/>
          <w:u w:val="single"/>
        </w:rPr>
      </w:pPr>
    </w:p>
    <w:p w14:paraId="1DA7A9F7"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ab/>
        <w:t>Be it resolved by the Council of the City of Canby, County of Yellow Medicine, Minnesota that the following sums of money be levied in 2020, upon the taxable property in the City of Canby, for the following purposes:</w:t>
      </w:r>
    </w:p>
    <w:p w14:paraId="44302379" w14:textId="77777777" w:rsidR="00EB6553" w:rsidRPr="00EB6553" w:rsidRDefault="00EB6553" w:rsidP="00EB6553">
      <w:pPr>
        <w:spacing w:after="0" w:line="240" w:lineRule="auto"/>
        <w:rPr>
          <w:rFonts w:eastAsia="Times New Roman" w:cs="Times New Roman"/>
        </w:rPr>
      </w:pPr>
    </w:p>
    <w:p w14:paraId="05CDC263" w14:textId="77777777" w:rsidR="00EB6553" w:rsidRPr="00EB6553" w:rsidRDefault="00EB6553" w:rsidP="00EB6553">
      <w:pPr>
        <w:tabs>
          <w:tab w:val="left" w:pos="748"/>
          <w:tab w:val="right" w:pos="7106"/>
        </w:tabs>
        <w:spacing w:after="0" w:line="240" w:lineRule="auto"/>
        <w:rPr>
          <w:rFonts w:eastAsia="Times New Roman" w:cs="Times New Roman"/>
        </w:rPr>
      </w:pPr>
      <w:r w:rsidRPr="00EB6553">
        <w:rPr>
          <w:rFonts w:eastAsia="Times New Roman" w:cs="Times New Roman"/>
        </w:rPr>
        <w:tab/>
        <w:t>General Fund</w:t>
      </w:r>
      <w:r w:rsidRPr="00EB6553">
        <w:rPr>
          <w:rFonts w:eastAsia="Times New Roman" w:cs="Times New Roman"/>
        </w:rPr>
        <w:tab/>
        <w:t>$340,911.00</w:t>
      </w:r>
    </w:p>
    <w:p w14:paraId="41A6F2E2" w14:textId="77777777" w:rsidR="00EB6553" w:rsidRPr="00EB6553" w:rsidRDefault="00EB6553" w:rsidP="00EB6553">
      <w:pPr>
        <w:tabs>
          <w:tab w:val="left" w:pos="748"/>
          <w:tab w:val="right" w:pos="7106"/>
        </w:tabs>
        <w:spacing w:after="0" w:line="240" w:lineRule="auto"/>
        <w:rPr>
          <w:rFonts w:eastAsia="Times New Roman" w:cs="Times New Roman"/>
        </w:rPr>
      </w:pPr>
      <w:r w:rsidRPr="00EB6553">
        <w:rPr>
          <w:rFonts w:eastAsia="Times New Roman" w:cs="Times New Roman"/>
        </w:rPr>
        <w:tab/>
        <w:t>Farmer’s Co-op Abatement</w:t>
      </w:r>
      <w:r w:rsidRPr="00EB6553">
        <w:rPr>
          <w:rFonts w:eastAsia="Times New Roman" w:cs="Times New Roman"/>
        </w:rPr>
        <w:tab/>
        <w:t>$7,350.00</w:t>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p>
    <w:p w14:paraId="3CC0944E" w14:textId="77777777" w:rsidR="00EB6553" w:rsidRPr="00EB6553" w:rsidRDefault="00EB6553" w:rsidP="00EB6553">
      <w:pPr>
        <w:tabs>
          <w:tab w:val="left" w:pos="748"/>
          <w:tab w:val="right" w:pos="7106"/>
        </w:tabs>
        <w:spacing w:after="0" w:line="240" w:lineRule="auto"/>
        <w:rPr>
          <w:rFonts w:eastAsia="Times New Roman" w:cs="Times New Roman"/>
        </w:rPr>
      </w:pPr>
      <w:r w:rsidRPr="00EB6553">
        <w:rPr>
          <w:rFonts w:eastAsia="Times New Roman" w:cs="Times New Roman"/>
        </w:rPr>
        <w:tab/>
        <w:t>Fire Hall Inter-Fund Loan of 2014</w:t>
      </w:r>
      <w:r w:rsidRPr="00EB6553">
        <w:rPr>
          <w:rFonts w:eastAsia="Times New Roman" w:cs="Times New Roman"/>
        </w:rPr>
        <w:tab/>
        <w:t>$10,629.00</w:t>
      </w:r>
    </w:p>
    <w:p w14:paraId="430643C3" w14:textId="77777777" w:rsidR="00EB6553" w:rsidRPr="00EB6553" w:rsidRDefault="00EB6553" w:rsidP="00EB6553">
      <w:pPr>
        <w:tabs>
          <w:tab w:val="left" w:pos="748"/>
          <w:tab w:val="right" w:pos="7106"/>
        </w:tabs>
        <w:spacing w:after="0" w:line="240" w:lineRule="auto"/>
        <w:ind w:left="720" w:hanging="720"/>
        <w:rPr>
          <w:rFonts w:eastAsia="Times New Roman" w:cs="Times New Roman"/>
        </w:rPr>
      </w:pPr>
      <w:r w:rsidRPr="00EB6553">
        <w:rPr>
          <w:rFonts w:eastAsia="Times New Roman" w:cs="Times New Roman"/>
        </w:rPr>
        <w:tab/>
        <w:t>2010 Infrastructure Bond</w:t>
      </w:r>
      <w:r w:rsidRPr="00EB6553">
        <w:rPr>
          <w:rFonts w:eastAsia="Times New Roman" w:cs="Times New Roman"/>
        </w:rPr>
        <w:tab/>
        <w:t>$137,500.00</w:t>
      </w:r>
      <w:r w:rsidRPr="00EB6553">
        <w:rPr>
          <w:rFonts w:eastAsia="Times New Roman" w:cs="Times New Roman"/>
        </w:rPr>
        <w:br/>
      </w:r>
      <w:r w:rsidRPr="00EB6553">
        <w:rPr>
          <w:rFonts w:eastAsia="Times New Roman" w:cs="Times New Roman"/>
        </w:rPr>
        <w:tab/>
        <w:t>2014 Infrastructure Bond</w:t>
      </w:r>
      <w:r w:rsidRPr="00EB6553">
        <w:rPr>
          <w:rFonts w:eastAsia="Times New Roman" w:cs="Times New Roman"/>
        </w:rPr>
        <w:tab/>
        <w:t>$137,500.00</w:t>
      </w:r>
      <w:r w:rsidRPr="00EB6553">
        <w:rPr>
          <w:rFonts w:eastAsia="Times New Roman" w:cs="Times New Roman"/>
        </w:rPr>
        <w:br/>
        <w:t>2018 Infrastructure Bond</w:t>
      </w:r>
      <w:r w:rsidRPr="00EB6553">
        <w:rPr>
          <w:rFonts w:eastAsia="Times New Roman" w:cs="Times New Roman"/>
        </w:rPr>
        <w:tab/>
        <w:t>$150,000.00</w:t>
      </w:r>
      <w:r w:rsidRPr="00EB6553">
        <w:rPr>
          <w:rFonts w:eastAsia="Times New Roman" w:cs="Times New Roman"/>
        </w:rPr>
        <w:br/>
        <w:t>2016 Swimming Pool Bond</w:t>
      </w:r>
      <w:r w:rsidRPr="00EB6553">
        <w:rPr>
          <w:rFonts w:eastAsia="Times New Roman" w:cs="Times New Roman"/>
        </w:rPr>
        <w:tab/>
        <w:t>$54,705.00</w:t>
      </w:r>
      <w:r w:rsidRPr="00EB6553">
        <w:rPr>
          <w:rFonts w:eastAsia="Times New Roman" w:cs="Times New Roman"/>
        </w:rPr>
        <w:br/>
        <w:t>2018 GO Improvement Bond</w:t>
      </w:r>
      <w:r w:rsidRPr="00EB6553">
        <w:rPr>
          <w:rFonts w:eastAsia="Times New Roman" w:cs="Times New Roman"/>
        </w:rPr>
        <w:tab/>
        <w:t>$5,434.00</w:t>
      </w:r>
      <w:r w:rsidRPr="00EB6553">
        <w:rPr>
          <w:rFonts w:eastAsia="Times New Roman" w:cs="Times New Roman"/>
        </w:rPr>
        <w:br/>
      </w:r>
      <w:r w:rsidRPr="00EB6553">
        <w:rPr>
          <w:rFonts w:eastAsia="Times New Roman" w:cs="Times New Roman"/>
        </w:rPr>
        <w:br/>
      </w:r>
      <w:r w:rsidRPr="00EB6553">
        <w:rPr>
          <w:rFonts w:eastAsia="Times New Roman" w:cs="Times New Roman"/>
        </w:rPr>
        <w:tab/>
        <w:t>Total Tax Levy</w:t>
      </w:r>
      <w:r w:rsidRPr="00EB6553">
        <w:rPr>
          <w:rFonts w:eastAsia="Times New Roman" w:cs="Times New Roman"/>
        </w:rPr>
        <w:tab/>
        <w:t>$844,029.00</w:t>
      </w:r>
    </w:p>
    <w:p w14:paraId="626257FE" w14:textId="77777777" w:rsidR="00EB6553" w:rsidRPr="00EB6553" w:rsidRDefault="00EB6553" w:rsidP="00EB6553">
      <w:pPr>
        <w:tabs>
          <w:tab w:val="left" w:pos="748"/>
          <w:tab w:val="right" w:pos="7106"/>
        </w:tabs>
        <w:spacing w:after="0" w:line="240" w:lineRule="auto"/>
        <w:rPr>
          <w:rFonts w:eastAsia="Times New Roman" w:cs="Times New Roman"/>
        </w:rPr>
      </w:pPr>
    </w:p>
    <w:p w14:paraId="71D6A867" w14:textId="77777777" w:rsidR="00EB6553" w:rsidRPr="00EB6553" w:rsidRDefault="00EB6553" w:rsidP="00EB6553">
      <w:pPr>
        <w:tabs>
          <w:tab w:val="left" w:pos="748"/>
          <w:tab w:val="right" w:pos="7106"/>
        </w:tabs>
        <w:spacing w:after="0" w:line="240" w:lineRule="auto"/>
        <w:rPr>
          <w:rFonts w:eastAsia="Times New Roman" w:cs="Times New Roman"/>
        </w:rPr>
      </w:pPr>
    </w:p>
    <w:p w14:paraId="53075E4B"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Be it further resolved by the Council that the proposed 2020 budget is hereby adopted, and;</w:t>
      </w:r>
    </w:p>
    <w:p w14:paraId="5CB94C38" w14:textId="77777777" w:rsidR="00EB6553" w:rsidRPr="00EB6553" w:rsidRDefault="00EB6553" w:rsidP="00EB6553">
      <w:pPr>
        <w:spacing w:after="0" w:line="240" w:lineRule="auto"/>
        <w:rPr>
          <w:rFonts w:eastAsia="Times New Roman" w:cs="Times New Roman"/>
        </w:rPr>
      </w:pPr>
    </w:p>
    <w:p w14:paraId="4BADEC8A" w14:textId="77777777" w:rsidR="00EB6553" w:rsidRPr="00EB6553" w:rsidRDefault="00EB6553" w:rsidP="00EB6553">
      <w:pPr>
        <w:tabs>
          <w:tab w:val="left" w:pos="748"/>
          <w:tab w:val="right" w:pos="7106"/>
        </w:tabs>
        <w:spacing w:after="0" w:line="240" w:lineRule="auto"/>
        <w:rPr>
          <w:rFonts w:eastAsia="Times New Roman" w:cs="Times New Roman"/>
        </w:rPr>
      </w:pPr>
      <w:r w:rsidRPr="00EB6553">
        <w:rPr>
          <w:rFonts w:eastAsia="Times New Roman" w:cs="Times New Roman"/>
        </w:rPr>
        <w:lastRenderedPageBreak/>
        <w:t>The City Administrator is hereby instructed to transmit a copy of this resolution to the auditor of Yellow Medicine County, Minnesota.</w:t>
      </w:r>
    </w:p>
    <w:p w14:paraId="6A584F0F" w14:textId="77777777" w:rsidR="00EB6553" w:rsidRPr="00EB6553" w:rsidRDefault="00EB6553" w:rsidP="00EB6553">
      <w:pPr>
        <w:tabs>
          <w:tab w:val="left" w:pos="748"/>
          <w:tab w:val="right" w:pos="7106"/>
        </w:tabs>
        <w:spacing w:after="0" w:line="240" w:lineRule="auto"/>
        <w:rPr>
          <w:rFonts w:eastAsia="Times New Roman" w:cs="Times New Roman"/>
        </w:rPr>
      </w:pPr>
    </w:p>
    <w:p w14:paraId="58DDE5FD" w14:textId="77777777" w:rsidR="00EB6553" w:rsidRPr="00EB6553" w:rsidRDefault="00EB6553" w:rsidP="00EB6553">
      <w:pPr>
        <w:tabs>
          <w:tab w:val="left" w:pos="748"/>
          <w:tab w:val="right" w:pos="7106"/>
        </w:tabs>
        <w:spacing w:after="0" w:line="240" w:lineRule="auto"/>
        <w:rPr>
          <w:rFonts w:eastAsia="Times New Roman" w:cs="Times New Roman"/>
        </w:rPr>
      </w:pPr>
      <w:r w:rsidRPr="00EB6553">
        <w:rPr>
          <w:rFonts w:eastAsia="Times New Roman" w:cs="Times New Roman"/>
        </w:rPr>
        <w:t>Adopted by the City Council for the City of Canby, Minnesota this 18</w:t>
      </w:r>
      <w:r w:rsidRPr="00EB6553">
        <w:rPr>
          <w:rFonts w:eastAsia="Times New Roman" w:cs="Times New Roman"/>
          <w:vertAlign w:val="superscript"/>
        </w:rPr>
        <w:t>th</w:t>
      </w:r>
      <w:r w:rsidRPr="00EB6553">
        <w:rPr>
          <w:rFonts w:eastAsia="Times New Roman" w:cs="Times New Roman"/>
        </w:rPr>
        <w:t xml:space="preserve"> day of December, 2019.</w:t>
      </w:r>
    </w:p>
    <w:p w14:paraId="53CCF832" w14:textId="77777777" w:rsidR="00EB6553" w:rsidRPr="00EB6553" w:rsidRDefault="00EB6553" w:rsidP="00EB6553">
      <w:pPr>
        <w:tabs>
          <w:tab w:val="left" w:pos="748"/>
          <w:tab w:val="right" w:pos="7106"/>
        </w:tabs>
        <w:spacing w:after="0" w:line="240" w:lineRule="auto"/>
        <w:rPr>
          <w:rFonts w:eastAsia="Times New Roman" w:cs="Times New Roman"/>
        </w:rPr>
      </w:pPr>
    </w:p>
    <w:p w14:paraId="795A7578" w14:textId="77777777" w:rsidR="00EB6553" w:rsidRPr="00EB6553" w:rsidRDefault="00EB6553" w:rsidP="00EB6553">
      <w:pPr>
        <w:tabs>
          <w:tab w:val="left" w:pos="748"/>
          <w:tab w:val="right" w:pos="7106"/>
        </w:tabs>
        <w:spacing w:after="0" w:line="240" w:lineRule="auto"/>
        <w:rPr>
          <w:rFonts w:eastAsia="Times New Roman" w:cs="Times New Roman"/>
        </w:rPr>
      </w:pPr>
    </w:p>
    <w:p w14:paraId="1E597E99"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Attest:</w:t>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t>____________________________________</w:t>
      </w:r>
    </w:p>
    <w:p w14:paraId="6A5A6CC0"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r>
      <w:r w:rsidRPr="00EB6553">
        <w:rPr>
          <w:rFonts w:eastAsia="Times New Roman" w:cs="Times New Roman"/>
        </w:rPr>
        <w:tab/>
        <w:t>Mayor</w:t>
      </w:r>
    </w:p>
    <w:p w14:paraId="2A0AF24B" w14:textId="77777777" w:rsidR="00EB6553" w:rsidRPr="00EB6553" w:rsidRDefault="00EB6553" w:rsidP="00EB6553">
      <w:pPr>
        <w:spacing w:after="0" w:line="240" w:lineRule="auto"/>
        <w:rPr>
          <w:rFonts w:eastAsia="Times New Roman" w:cs="Times New Roman"/>
        </w:rPr>
      </w:pPr>
    </w:p>
    <w:p w14:paraId="00FDFA59" w14:textId="77777777" w:rsidR="00EB6553" w:rsidRPr="00EB6553" w:rsidRDefault="00EB6553" w:rsidP="00EB6553">
      <w:pPr>
        <w:spacing w:after="0" w:line="240" w:lineRule="auto"/>
        <w:rPr>
          <w:rFonts w:eastAsia="Times New Roman" w:cs="Times New Roman"/>
        </w:rPr>
      </w:pPr>
      <w:r w:rsidRPr="00EB6553">
        <w:rPr>
          <w:rFonts w:eastAsia="Times New Roman" w:cs="Times New Roman"/>
        </w:rPr>
        <w:t>____________________________________</w:t>
      </w:r>
      <w:r w:rsidRPr="00EB6553">
        <w:rPr>
          <w:rFonts w:eastAsia="Times New Roman" w:cs="Times New Roman"/>
        </w:rPr>
        <w:br/>
        <w:t>City Administrator</w:t>
      </w:r>
    </w:p>
    <w:p w14:paraId="2A79C64E" w14:textId="77777777" w:rsidR="00EB6553" w:rsidRPr="00EB6553" w:rsidRDefault="00EB6553" w:rsidP="00EB6553">
      <w:pPr>
        <w:spacing w:after="0" w:line="240" w:lineRule="auto"/>
        <w:rPr>
          <w:rFonts w:eastAsia="Times New Roman" w:cs="Times New Roman"/>
        </w:rPr>
      </w:pPr>
    </w:p>
    <w:p w14:paraId="1CB96AFE" w14:textId="77777777" w:rsidR="00EB6553" w:rsidRPr="00EB6553" w:rsidRDefault="00EB6553" w:rsidP="00EB6553">
      <w:pPr>
        <w:spacing w:after="0" w:line="240" w:lineRule="auto"/>
        <w:rPr>
          <w:rFonts w:eastAsia="Times New Roman" w:cs="Times New Roman"/>
        </w:rPr>
      </w:pPr>
    </w:p>
    <w:p w14:paraId="5B7EDEF5" w14:textId="576B936C" w:rsidR="00EB6553" w:rsidRDefault="00465313" w:rsidP="00EB6553">
      <w:pPr>
        <w:spacing w:after="0" w:line="240" w:lineRule="auto"/>
        <w:rPr>
          <w:rFonts w:eastAsia="Times New Roman" w:cs="Times New Roman"/>
        </w:rPr>
      </w:pPr>
      <w:r>
        <w:rPr>
          <w:rFonts w:eastAsia="Times New Roman" w:cs="Times New Roman"/>
        </w:rPr>
        <w:t xml:space="preserve">Resolution 2019-12-18-2 was reviewed. A motion was made by Maas and seconded by Bies to approve Resolution 2019-12-18-2. All voted in favor. None voted against. The motion was carried. </w:t>
      </w:r>
    </w:p>
    <w:p w14:paraId="55037FCF" w14:textId="024AFF6B" w:rsidR="00465313" w:rsidRDefault="00465313" w:rsidP="00EB6553">
      <w:pPr>
        <w:spacing w:after="0" w:line="240" w:lineRule="auto"/>
        <w:rPr>
          <w:rFonts w:eastAsia="Times New Roman" w:cs="Times New Roman"/>
        </w:rPr>
      </w:pPr>
    </w:p>
    <w:p w14:paraId="27100E8E" w14:textId="77777777" w:rsidR="00465313" w:rsidRDefault="00465313" w:rsidP="00465313">
      <w:pPr>
        <w:tabs>
          <w:tab w:val="center" w:pos="4032"/>
        </w:tabs>
        <w:suppressAutoHyphens/>
        <w:jc w:val="center"/>
      </w:pPr>
      <w:r>
        <w:t>CITY OF CANBY</w:t>
      </w:r>
    </w:p>
    <w:p w14:paraId="7F18053E" w14:textId="33391DA5" w:rsidR="00465313" w:rsidRDefault="00465313" w:rsidP="00E320A9">
      <w:pPr>
        <w:tabs>
          <w:tab w:val="center" w:pos="4032"/>
        </w:tabs>
        <w:suppressAutoHyphens/>
        <w:jc w:val="center"/>
      </w:pPr>
      <w:r>
        <w:t>RESOLUTION NO. 2019-12-18-2</w:t>
      </w:r>
    </w:p>
    <w:p w14:paraId="7E7BCFF0" w14:textId="0CEA641D" w:rsidR="00465313" w:rsidRDefault="00465313" w:rsidP="00E320A9">
      <w:pPr>
        <w:tabs>
          <w:tab w:val="center" w:pos="4032"/>
        </w:tabs>
        <w:suppressAutoHyphens/>
        <w:jc w:val="center"/>
      </w:pPr>
      <w:r>
        <w:t>A RESOLUTION ACCEPTING DONATION.</w:t>
      </w:r>
    </w:p>
    <w:p w14:paraId="67561E8F" w14:textId="170F609D"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WHEREAS, the City Council of Canby encourages public donations to help defray the costs to the general public of providing services and improve the quality of life in Canby, and</w:t>
      </w:r>
    </w:p>
    <w:p w14:paraId="2717629B" w14:textId="43FA23BA"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WHEREAS, monies have been donated by Cade’s Legacy, a program within With Angel’s Wings, and</w:t>
      </w:r>
    </w:p>
    <w:p w14:paraId="63D3455F" w14:textId="6E39755A"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WHEREAS, Minnesota Statutes 465.03 requires that all gifts and donations of real or personal property be accepted only with the adoption of a resolution approved by two-thirds of the members of the City Council;</w:t>
      </w:r>
    </w:p>
    <w:p w14:paraId="54097FB0" w14:textId="2D57F548"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NOW, THEREFORE, BE IT RESOLVED AS FOLLOWS</w:t>
      </w:r>
      <w:r w:rsidRPr="006255A1">
        <w:t xml:space="preserve"> </w:t>
      </w:r>
      <w:r>
        <w:t>by the Canby City Council of the City of Canby, County of Yellow Medicine, Minnesota:</w:t>
      </w:r>
      <w:bookmarkStart w:id="0" w:name="_GoBack"/>
      <w:bookmarkEnd w:id="0"/>
    </w:p>
    <w:p w14:paraId="0B745FC7" w14:textId="77777777" w:rsidR="00465313" w:rsidRDefault="00465313" w:rsidP="00465313">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2"/>
      </w:pPr>
      <w:r>
        <w:t>The contribution in the amount of $8,951.85 is hereby accepted by the City of Canby and shall be used by the City for the playground equipment at Triangle Park.</w:t>
      </w:r>
    </w:p>
    <w:p w14:paraId="0A8B0ACC"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1329DBC0" w14:textId="77777777" w:rsidR="00465313" w:rsidRDefault="00465313" w:rsidP="00465313">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pPr>
      <w:r>
        <w:t>That the City Administrator is authorized and directed to make the appropriate revenue and expenditure budget adjustments as needed to reflect this donation and intended use.</w:t>
      </w:r>
    </w:p>
    <w:p w14:paraId="47E00B99"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7929C4EB"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BE IT FURTHER RESOLVED that the City sincerely thanks Cade’s Legacy for its gracious and generous donation.</w:t>
      </w:r>
    </w:p>
    <w:p w14:paraId="5274717E"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5832CE02"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ADOPTED this 18</w:t>
      </w:r>
      <w:r w:rsidRPr="00DF1290">
        <w:rPr>
          <w:vertAlign w:val="superscript"/>
        </w:rPr>
        <w:t>th</w:t>
      </w:r>
      <w:r>
        <w:t xml:space="preserve"> Day of December, 2019.</w:t>
      </w:r>
    </w:p>
    <w:p w14:paraId="3015F766"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55C0C145"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5EC35D44"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07DDD472"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r>
      <w:r>
        <w:tab/>
      </w:r>
      <w:r>
        <w:tab/>
      </w:r>
      <w:r>
        <w:tab/>
      </w:r>
      <w:r>
        <w:tab/>
      </w:r>
      <w:r>
        <w:tab/>
      </w:r>
      <w:r>
        <w:tab/>
        <w:t>_______________________________</w:t>
      </w:r>
    </w:p>
    <w:p w14:paraId="642BCB9D"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r>
      <w:r>
        <w:tab/>
      </w:r>
      <w:r>
        <w:tab/>
      </w:r>
      <w:r>
        <w:tab/>
      </w:r>
      <w:r>
        <w:tab/>
      </w:r>
      <w:r>
        <w:tab/>
      </w:r>
      <w:r>
        <w:tab/>
        <w:t>Nancy Bormann, Mayor</w:t>
      </w:r>
    </w:p>
    <w:p w14:paraId="7F2F3AB2"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51EBB7BF"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r>
        <w:t>ATTEST:</w:t>
      </w:r>
    </w:p>
    <w:p w14:paraId="5AF5089B"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p>
    <w:p w14:paraId="05580392"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p>
    <w:p w14:paraId="1C8DA2AD"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r>
        <w:t>_______________________________</w:t>
      </w:r>
    </w:p>
    <w:p w14:paraId="00A687E4" w14:textId="77777777" w:rsidR="00465313" w:rsidRDefault="00465313" w:rsidP="0046531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r>
        <w:t>Rebecca Schrupp, City Administrator</w:t>
      </w:r>
    </w:p>
    <w:p w14:paraId="5BD80721" w14:textId="7EBFBDE0" w:rsidR="00465313" w:rsidRDefault="00465313" w:rsidP="00EB6553">
      <w:pPr>
        <w:spacing w:after="0" w:line="240" w:lineRule="auto"/>
        <w:rPr>
          <w:rFonts w:eastAsia="Times New Roman" w:cs="Times New Roman"/>
        </w:rPr>
      </w:pPr>
      <w:r>
        <w:rPr>
          <w:rFonts w:eastAsia="Times New Roman" w:cs="Times New Roman"/>
        </w:rPr>
        <w:t xml:space="preserve">A quote for the computer in the Administrator’s office was reviewed. A motion was made by Bies and seconded by Namken to approve the computer for the amount of $1,527.00. All voted in favor. None voted against. The motion was carried. </w:t>
      </w:r>
    </w:p>
    <w:p w14:paraId="1CE432CA" w14:textId="0FB65ADF" w:rsidR="00465313" w:rsidRDefault="00465313" w:rsidP="00EB6553">
      <w:pPr>
        <w:spacing w:after="0" w:line="240" w:lineRule="auto"/>
        <w:rPr>
          <w:rFonts w:eastAsia="Times New Roman" w:cs="Times New Roman"/>
        </w:rPr>
      </w:pPr>
    </w:p>
    <w:p w14:paraId="71CD67BE" w14:textId="644E501D" w:rsidR="00465313" w:rsidRDefault="00465313" w:rsidP="00465313">
      <w:r>
        <w:t xml:space="preserve">A contract with PLM Lakes &amp; Lake Management to treat Sylvan Lake for curly leaf pondweed was reviewed. A motion was made by </w:t>
      </w:r>
      <w:r w:rsidR="004D0440">
        <w:t>Maas</w:t>
      </w:r>
      <w:r>
        <w:t xml:space="preserve"> to approve the contract with PLM Lakes &amp; Land Management. The motion was seconded by </w:t>
      </w:r>
      <w:r w:rsidR="004D0440">
        <w:t>Hanson</w:t>
      </w:r>
      <w:r>
        <w:t xml:space="preserve">. All voted in favor. None voted against. The motion was carried. </w:t>
      </w:r>
    </w:p>
    <w:p w14:paraId="61C8DCD9" w14:textId="77777777" w:rsidR="00465313" w:rsidRDefault="00465313" w:rsidP="00EB6553">
      <w:pPr>
        <w:spacing w:after="0" w:line="240" w:lineRule="auto"/>
        <w:rPr>
          <w:rFonts w:eastAsia="Times New Roman" w:cs="Times New Roman"/>
        </w:rPr>
      </w:pPr>
    </w:p>
    <w:p w14:paraId="12356FD6" w14:textId="0B44720D" w:rsidR="00465313" w:rsidRDefault="00465313" w:rsidP="00EB6553">
      <w:pPr>
        <w:spacing w:after="0" w:line="240" w:lineRule="auto"/>
        <w:rPr>
          <w:rFonts w:eastAsia="Times New Roman" w:cs="Times New Roman"/>
        </w:rPr>
      </w:pPr>
      <w:r>
        <w:rPr>
          <w:rFonts w:eastAsia="Times New Roman" w:cs="Times New Roman"/>
        </w:rPr>
        <w:t xml:space="preserve">Resolution 2019-12-18-3 was reviewed. A motion was made by Namken and seconded by Bies to approve Resolution 2019-12-18-3. All voted in favor. None voted against. The motion was carried. </w:t>
      </w:r>
    </w:p>
    <w:p w14:paraId="2A71B135" w14:textId="66A8019D" w:rsidR="00465313" w:rsidRDefault="00465313" w:rsidP="00EB6553">
      <w:pPr>
        <w:spacing w:after="0" w:line="240" w:lineRule="auto"/>
        <w:rPr>
          <w:rFonts w:eastAsia="Times New Roman" w:cs="Times New Roman"/>
        </w:rPr>
      </w:pPr>
    </w:p>
    <w:p w14:paraId="40FD1885" w14:textId="77777777" w:rsidR="00465313" w:rsidRDefault="00465313" w:rsidP="00465313">
      <w:pPr>
        <w:autoSpaceDE w:val="0"/>
        <w:autoSpaceDN w:val="0"/>
        <w:adjustRightInd w:val="0"/>
        <w:spacing w:after="0" w:line="240" w:lineRule="auto"/>
        <w:jc w:val="center"/>
        <w:rPr>
          <w:rFonts w:ascii="*Cambria-Bold-5011-Identity-H" w:hAnsi="*Cambria-Bold-5011-Identity-H" w:cs="*Cambria-Bold-5011-Identity-H"/>
          <w:b/>
          <w:bCs/>
          <w:color w:val="171717"/>
        </w:rPr>
      </w:pPr>
      <w:r>
        <w:rPr>
          <w:rFonts w:ascii="*Cambria-Bold-5011-Identity-H" w:hAnsi="*Cambria-Bold-5011-Identity-H" w:cs="*Cambria-Bold-5011-Identity-H"/>
          <w:b/>
          <w:bCs/>
          <w:color w:val="171717"/>
        </w:rPr>
        <w:t>RESOLUTION 2019-12-18-3</w:t>
      </w:r>
    </w:p>
    <w:p w14:paraId="48A2773D" w14:textId="77777777" w:rsidR="00465313" w:rsidRDefault="00465313" w:rsidP="00465313">
      <w:pPr>
        <w:autoSpaceDE w:val="0"/>
        <w:autoSpaceDN w:val="0"/>
        <w:adjustRightInd w:val="0"/>
        <w:spacing w:after="0" w:line="240" w:lineRule="auto"/>
        <w:jc w:val="center"/>
        <w:rPr>
          <w:rFonts w:ascii="*Cambria-Bold-5011-Identity-H" w:hAnsi="*Cambria-Bold-5011-Identity-H" w:cs="*Cambria-Bold-5011-Identity-H"/>
          <w:b/>
          <w:bCs/>
          <w:color w:val="161616"/>
        </w:rPr>
      </w:pPr>
      <w:r>
        <w:rPr>
          <w:rFonts w:ascii="*Cambria-Bold-5011-Identity-H" w:hAnsi="*Cambria-Bold-5011-Identity-H" w:cs="*Cambria-Bold-5011-Identity-H"/>
          <w:b/>
          <w:bCs/>
          <w:color w:val="161616"/>
        </w:rPr>
        <w:t>APPROVING MINNESOTA PREMISES PERMIT FOR LAWFUL GAMBLING FOR</w:t>
      </w:r>
    </w:p>
    <w:p w14:paraId="1BC53F98" w14:textId="77777777" w:rsidR="00465313" w:rsidRDefault="00465313" w:rsidP="00465313">
      <w:pPr>
        <w:autoSpaceDE w:val="0"/>
        <w:autoSpaceDN w:val="0"/>
        <w:adjustRightInd w:val="0"/>
        <w:spacing w:after="0" w:line="240" w:lineRule="auto"/>
        <w:jc w:val="center"/>
        <w:rPr>
          <w:rFonts w:ascii="*Cambria-Bold-5011-Identity-H" w:hAnsi="*Cambria-Bold-5011-Identity-H" w:cs="*Cambria-Bold-5011-Identity-H"/>
          <w:b/>
          <w:bCs/>
          <w:color w:val="161616"/>
        </w:rPr>
      </w:pPr>
      <w:r>
        <w:rPr>
          <w:rFonts w:ascii="*Cambria-Bold-5011-Identity-H" w:hAnsi="*Cambria-Bold-5011-Identity-H" w:cs="*Cambria-Bold-5011-Identity-H"/>
          <w:b/>
          <w:bCs/>
          <w:color w:val="161616"/>
        </w:rPr>
        <w:t>CANBY FIRE RELIEF, LOCATED AT LANCER LANES AND EVENT CENTER, 211 1</w:t>
      </w:r>
      <w:r w:rsidRPr="002F09DF">
        <w:rPr>
          <w:rFonts w:ascii="*Cambria-Bold-5011-Identity-H" w:hAnsi="*Cambria-Bold-5011-Identity-H" w:cs="*Cambria-Bold-5011-Identity-H"/>
          <w:b/>
          <w:bCs/>
          <w:color w:val="161616"/>
          <w:vertAlign w:val="superscript"/>
        </w:rPr>
        <w:t>ST</w:t>
      </w:r>
      <w:r>
        <w:rPr>
          <w:rFonts w:ascii="*Cambria-Bold-5011-Identity-H" w:hAnsi="*Cambria-Bold-5011-Identity-H" w:cs="*Cambria-Bold-5011-Identity-H"/>
          <w:b/>
          <w:bCs/>
          <w:color w:val="161616"/>
        </w:rPr>
        <w:t xml:space="preserve"> ST WEST</w:t>
      </w:r>
    </w:p>
    <w:p w14:paraId="79257B4A" w14:textId="77777777" w:rsidR="00465313" w:rsidRDefault="00465313" w:rsidP="00465313">
      <w:pPr>
        <w:autoSpaceDE w:val="0"/>
        <w:autoSpaceDN w:val="0"/>
        <w:adjustRightInd w:val="0"/>
        <w:spacing w:after="0" w:line="240" w:lineRule="auto"/>
        <w:jc w:val="center"/>
        <w:rPr>
          <w:rFonts w:ascii="*Cambria-Bold-5011-Identity-H" w:hAnsi="*Cambria-Bold-5011-Identity-H" w:cs="*Cambria-Bold-5011-Identity-H"/>
          <w:b/>
          <w:bCs/>
          <w:color w:val="161616"/>
        </w:rPr>
      </w:pPr>
      <w:r>
        <w:rPr>
          <w:rFonts w:ascii="*Cambria-Bold-5011-Identity-H" w:hAnsi="*Cambria-Bold-5011-Identity-H" w:cs="*Cambria-Bold-5011-Identity-H"/>
          <w:b/>
          <w:bCs/>
          <w:color w:val="161616"/>
        </w:rPr>
        <w:t>CANBY, MINNESOTA</w:t>
      </w:r>
    </w:p>
    <w:p w14:paraId="2DF7B441" w14:textId="77777777" w:rsidR="00465313" w:rsidRDefault="00465313" w:rsidP="00465313">
      <w:pPr>
        <w:autoSpaceDE w:val="0"/>
        <w:autoSpaceDN w:val="0"/>
        <w:adjustRightInd w:val="0"/>
        <w:spacing w:after="0" w:line="240" w:lineRule="auto"/>
        <w:jc w:val="center"/>
        <w:rPr>
          <w:rFonts w:ascii="*Cambria-Bold-5011-Identity-H" w:hAnsi="*Cambria-Bold-5011-Identity-H" w:cs="*Cambria-Bold-5011-Identity-H"/>
          <w:b/>
          <w:bCs/>
          <w:color w:val="161616"/>
        </w:rPr>
      </w:pPr>
    </w:p>
    <w:p w14:paraId="12CAEA86"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Bold-5011-Identity-H" w:hAnsi="*Cambria-Bold-5011-Identity-H" w:cs="*Cambria-Bold-5011-Identity-H"/>
          <w:b/>
          <w:bCs/>
          <w:color w:val="171717"/>
        </w:rPr>
        <w:t xml:space="preserve">WHEREAS, </w:t>
      </w:r>
      <w:r>
        <w:rPr>
          <w:rFonts w:ascii="*Cambria-5010-Identity-H" w:hAnsi="*Cambria-5010-Identity-H" w:cs="*Cambria-5010-Identity-H"/>
          <w:color w:val="171717"/>
          <w:sz w:val="25"/>
          <w:szCs w:val="25"/>
        </w:rPr>
        <w:t>the Canby Fire Relief has submitted applications to the City of Canby</w:t>
      </w:r>
    </w:p>
    <w:p w14:paraId="0D93C00B"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t>requesting City approval of a Minnesota Gambling Premises Permit application located at</w:t>
      </w:r>
    </w:p>
    <w:p w14:paraId="783B23A9"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lastRenderedPageBreak/>
        <w:t>Lancer Lanes, 211 1</w:t>
      </w:r>
      <w:r w:rsidRPr="002F09DF">
        <w:rPr>
          <w:rFonts w:ascii="*Cambria-5010-Identity-H" w:hAnsi="*Cambria-5010-Identity-H" w:cs="*Cambria-5010-Identity-H"/>
          <w:color w:val="171717"/>
          <w:sz w:val="25"/>
          <w:szCs w:val="25"/>
          <w:vertAlign w:val="superscript"/>
        </w:rPr>
        <w:t>st</w:t>
      </w:r>
      <w:r>
        <w:rPr>
          <w:rFonts w:ascii="*Cambria-5010-Identity-H" w:hAnsi="*Cambria-5010-Identity-H" w:cs="*Cambria-5010-Identity-H"/>
          <w:color w:val="171717"/>
          <w:sz w:val="25"/>
          <w:szCs w:val="25"/>
        </w:rPr>
        <w:t xml:space="preserve"> St West, Canby, MN; and</w:t>
      </w:r>
    </w:p>
    <w:p w14:paraId="0FD3F70B"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p>
    <w:p w14:paraId="51B92328"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Bold-5011-Identity-H" w:hAnsi="*Cambria-Bold-5011-Identity-H" w:cs="*Cambria-Bold-5011-Identity-H"/>
          <w:b/>
          <w:bCs/>
          <w:color w:val="171717"/>
        </w:rPr>
        <w:t xml:space="preserve">WHEREAS, </w:t>
      </w:r>
      <w:r>
        <w:rPr>
          <w:rFonts w:ascii="*Cambria-5010-Identity-H" w:hAnsi="*Cambria-5010-Identity-H" w:cs="*Cambria-5010-Identity-H"/>
          <w:color w:val="171717"/>
          <w:sz w:val="25"/>
          <w:szCs w:val="25"/>
        </w:rPr>
        <w:t>it has been demonstrated that the organization is collecting gambling</w:t>
      </w:r>
    </w:p>
    <w:p w14:paraId="46869E48"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t>monies for lawful purposes.</w:t>
      </w:r>
    </w:p>
    <w:p w14:paraId="35730773"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p>
    <w:p w14:paraId="18F191B5"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Bold-5011-Identity-H" w:hAnsi="*Cambria-Bold-5011-Identity-H" w:cs="*Cambria-Bold-5011-Identity-H"/>
          <w:b/>
          <w:bCs/>
          <w:color w:val="171717"/>
        </w:rPr>
        <w:t xml:space="preserve">NOW THEREFORE, BE IT RESOLVED </w:t>
      </w:r>
      <w:r>
        <w:rPr>
          <w:rFonts w:ascii="*Cambria-5010-Identity-H" w:hAnsi="*Cambria-5010-Identity-H" w:cs="*Cambria-5010-Identity-H"/>
          <w:color w:val="171717"/>
          <w:sz w:val="25"/>
          <w:szCs w:val="25"/>
        </w:rPr>
        <w:t>that the City of Canby approve of the local</w:t>
      </w:r>
    </w:p>
    <w:p w14:paraId="066F98CF"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t>gambling located at Lancer Lanes 211 1</w:t>
      </w:r>
      <w:r w:rsidRPr="002F09DF">
        <w:rPr>
          <w:rFonts w:ascii="*Cambria-5010-Identity-H" w:hAnsi="*Cambria-5010-Identity-H" w:cs="*Cambria-5010-Identity-H"/>
          <w:color w:val="171717"/>
          <w:sz w:val="25"/>
          <w:szCs w:val="25"/>
          <w:vertAlign w:val="superscript"/>
        </w:rPr>
        <w:t>st</w:t>
      </w:r>
      <w:r>
        <w:rPr>
          <w:rFonts w:ascii="*Cambria-5010-Identity-H" w:hAnsi="*Cambria-5010-Identity-H" w:cs="*Cambria-5010-Identity-H"/>
          <w:color w:val="171717"/>
          <w:sz w:val="25"/>
          <w:szCs w:val="25"/>
        </w:rPr>
        <w:t xml:space="preserve"> St West, Canby, MN. The City Administrator is</w:t>
      </w:r>
    </w:p>
    <w:p w14:paraId="0245FEB1"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t>directed to attach a certified copy of this resolution to the application to be submitted to</w:t>
      </w:r>
    </w:p>
    <w:p w14:paraId="52487656"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t>the Gambling Control Board.</w:t>
      </w:r>
    </w:p>
    <w:p w14:paraId="40F09743" w14:textId="77777777" w:rsidR="00465313" w:rsidRDefault="00465313" w:rsidP="00465313">
      <w:pPr>
        <w:autoSpaceDE w:val="0"/>
        <w:autoSpaceDN w:val="0"/>
        <w:adjustRightInd w:val="0"/>
        <w:spacing w:after="0" w:line="240" w:lineRule="auto"/>
        <w:rPr>
          <w:rFonts w:ascii="*Cambria-5010-Identity-H" w:hAnsi="*Cambria-5010-Identity-H" w:cs="*Cambria-5010-Identity-H"/>
          <w:color w:val="171717"/>
          <w:sz w:val="25"/>
          <w:szCs w:val="25"/>
        </w:rPr>
      </w:pPr>
    </w:p>
    <w:p w14:paraId="68E7C3E6" w14:textId="77777777" w:rsidR="00465313" w:rsidRDefault="00465313" w:rsidP="00465313">
      <w:pPr>
        <w:autoSpaceDE w:val="0"/>
        <w:autoSpaceDN w:val="0"/>
        <w:adjustRightInd w:val="0"/>
        <w:spacing w:after="0" w:line="240" w:lineRule="auto"/>
        <w:rPr>
          <w:rFonts w:ascii="*Cambria-5010-Identity-H" w:hAnsi="*Cambria-5010-Identity-H" w:cs="*Cambria-5010-Identity-H"/>
          <w:color w:val="181818"/>
          <w:sz w:val="25"/>
          <w:szCs w:val="25"/>
        </w:rPr>
      </w:pPr>
      <w:r>
        <w:rPr>
          <w:rFonts w:ascii="*Cambria-5010-Identity-H" w:hAnsi="*Cambria-5010-Identity-H" w:cs="*Cambria-5010-Identity-H"/>
          <w:color w:val="181818"/>
          <w:sz w:val="25"/>
          <w:szCs w:val="25"/>
        </w:rPr>
        <w:t>Adopted by the City Council for the City of Canby this 18th day of December, 2019.</w:t>
      </w:r>
    </w:p>
    <w:p w14:paraId="1E53313D" w14:textId="77777777" w:rsidR="00465313" w:rsidRDefault="00465313" w:rsidP="00465313">
      <w:pPr>
        <w:autoSpaceDE w:val="0"/>
        <w:autoSpaceDN w:val="0"/>
        <w:adjustRightInd w:val="0"/>
        <w:spacing w:after="0" w:line="240" w:lineRule="auto"/>
        <w:rPr>
          <w:rFonts w:ascii="*Cambria-5010-Identity-H" w:hAnsi="*Cambria-5010-Identity-H" w:cs="*Cambria-5010-Identity-H"/>
          <w:color w:val="181818"/>
          <w:sz w:val="25"/>
          <w:szCs w:val="25"/>
        </w:rPr>
      </w:pPr>
    </w:p>
    <w:p w14:paraId="7894AD1A" w14:textId="77777777" w:rsidR="00465313" w:rsidRDefault="00465313" w:rsidP="00465313">
      <w:pPr>
        <w:autoSpaceDE w:val="0"/>
        <w:autoSpaceDN w:val="0"/>
        <w:adjustRightInd w:val="0"/>
        <w:spacing w:after="0" w:line="240" w:lineRule="auto"/>
        <w:rPr>
          <w:rFonts w:ascii="*Cambria-5010-Identity-H" w:hAnsi="*Cambria-5010-Identity-H" w:cs="*Cambria-5010-Identity-H"/>
          <w:color w:val="181818"/>
          <w:sz w:val="25"/>
          <w:szCs w:val="25"/>
        </w:rPr>
      </w:pPr>
    </w:p>
    <w:p w14:paraId="7AC1A445" w14:textId="77777777" w:rsidR="00465313" w:rsidRDefault="00465313" w:rsidP="00465313">
      <w:pPr>
        <w:autoSpaceDE w:val="0"/>
        <w:autoSpaceDN w:val="0"/>
        <w:adjustRightInd w:val="0"/>
        <w:spacing w:after="0" w:line="240" w:lineRule="auto"/>
        <w:rPr>
          <w:rFonts w:ascii="*Cambria-5010-Identity-H" w:hAnsi="*Cambria-5010-Identity-H" w:cs="*Cambria-5010-Identity-H"/>
          <w:color w:val="181818"/>
          <w:sz w:val="25"/>
          <w:szCs w:val="25"/>
        </w:rPr>
      </w:pPr>
      <w:r>
        <w:rPr>
          <w:rFonts w:ascii="*Cambria-5010-Identity-H" w:hAnsi="*Cambria-5010-Identity-H" w:cs="*Cambria-5010-Identity-H"/>
          <w:color w:val="181818"/>
          <w:sz w:val="25"/>
          <w:szCs w:val="25"/>
        </w:rPr>
        <w:tab/>
      </w:r>
      <w:r>
        <w:rPr>
          <w:rFonts w:ascii="*Cambria-5010-Identity-H" w:hAnsi="*Cambria-5010-Identity-H" w:cs="*Cambria-5010-Identity-H"/>
          <w:color w:val="181818"/>
          <w:sz w:val="25"/>
          <w:szCs w:val="25"/>
        </w:rPr>
        <w:tab/>
      </w:r>
      <w:r>
        <w:rPr>
          <w:rFonts w:ascii="*Cambria-5010-Identity-H" w:hAnsi="*Cambria-5010-Identity-H" w:cs="*Cambria-5010-Identity-H"/>
          <w:color w:val="181818"/>
          <w:sz w:val="25"/>
          <w:szCs w:val="25"/>
        </w:rPr>
        <w:tab/>
      </w:r>
      <w:r>
        <w:rPr>
          <w:rFonts w:ascii="*Cambria-5010-Identity-H" w:hAnsi="*Cambria-5010-Identity-H" w:cs="*Cambria-5010-Identity-H"/>
          <w:color w:val="181818"/>
          <w:sz w:val="25"/>
          <w:szCs w:val="25"/>
        </w:rPr>
        <w:tab/>
      </w:r>
      <w:r>
        <w:rPr>
          <w:rFonts w:ascii="*Cambria-5010-Identity-H" w:hAnsi="*Cambria-5010-Identity-H" w:cs="*Cambria-5010-Identity-H"/>
          <w:color w:val="181818"/>
          <w:sz w:val="25"/>
          <w:szCs w:val="25"/>
        </w:rPr>
        <w:tab/>
      </w:r>
      <w:r>
        <w:rPr>
          <w:rFonts w:ascii="*Cambria-5010-Identity-H" w:hAnsi="*Cambria-5010-Identity-H" w:cs="*Cambria-5010-Identity-H"/>
          <w:color w:val="181818"/>
          <w:sz w:val="25"/>
          <w:szCs w:val="25"/>
        </w:rPr>
        <w:tab/>
      </w:r>
      <w:r>
        <w:rPr>
          <w:rFonts w:ascii="*Cambria-5010-Identity-H" w:hAnsi="*Cambria-5010-Identity-H" w:cs="*Cambria-5010-Identity-H"/>
          <w:color w:val="181818"/>
          <w:sz w:val="25"/>
          <w:szCs w:val="25"/>
        </w:rPr>
        <w:tab/>
        <w:t>___________________________</w:t>
      </w:r>
    </w:p>
    <w:p w14:paraId="71C7E592" w14:textId="77777777" w:rsidR="00465313" w:rsidRDefault="00465313" w:rsidP="00465313">
      <w:pPr>
        <w:autoSpaceDE w:val="0"/>
        <w:autoSpaceDN w:val="0"/>
        <w:adjustRightInd w:val="0"/>
        <w:spacing w:after="0" w:line="240" w:lineRule="auto"/>
        <w:ind w:left="4320" w:firstLine="720"/>
        <w:rPr>
          <w:rFonts w:ascii="*Cambria-5010-Identity-H" w:hAnsi="*Cambria-5010-Identity-H" w:cs="*Cambria-5010-Identity-H"/>
          <w:color w:val="171717"/>
          <w:sz w:val="25"/>
          <w:szCs w:val="25"/>
        </w:rPr>
      </w:pPr>
      <w:r>
        <w:rPr>
          <w:rFonts w:ascii="*Cambria-5010-Identity-H" w:hAnsi="*Cambria-5010-Identity-H" w:cs="*Cambria-5010-Identity-H"/>
          <w:color w:val="171717"/>
          <w:sz w:val="25"/>
          <w:szCs w:val="25"/>
        </w:rPr>
        <w:t>Nancy Bormann, Mayor</w:t>
      </w:r>
    </w:p>
    <w:p w14:paraId="1CBF11A5" w14:textId="77777777" w:rsidR="00465313" w:rsidRDefault="00465313" w:rsidP="00465313">
      <w:pPr>
        <w:autoSpaceDE w:val="0"/>
        <w:autoSpaceDN w:val="0"/>
        <w:adjustRightInd w:val="0"/>
        <w:spacing w:after="0" w:line="240" w:lineRule="auto"/>
        <w:rPr>
          <w:rFonts w:ascii="*Cambria-5010-Identity-H" w:hAnsi="*Cambria-5010-Identity-H" w:cs="*Cambria-5010-Identity-H"/>
          <w:color w:val="4C4C4C"/>
          <w:sz w:val="25"/>
          <w:szCs w:val="25"/>
        </w:rPr>
      </w:pPr>
      <w:r>
        <w:rPr>
          <w:rFonts w:ascii="*Cambria-5010-Identity-H" w:hAnsi="*Cambria-5010-Identity-H" w:cs="*Cambria-5010-Identity-H"/>
          <w:color w:val="181818"/>
          <w:sz w:val="25"/>
          <w:szCs w:val="25"/>
        </w:rPr>
        <w:t>ATTEST</w:t>
      </w:r>
      <w:r>
        <w:rPr>
          <w:rFonts w:ascii="*Cambria-5010-Identity-H" w:hAnsi="*Cambria-5010-Identity-H" w:cs="*Cambria-5010-Identity-H"/>
          <w:color w:val="4C4C4C"/>
          <w:sz w:val="25"/>
          <w:szCs w:val="25"/>
        </w:rPr>
        <w:t>:</w:t>
      </w:r>
    </w:p>
    <w:p w14:paraId="6914A74D" w14:textId="77777777" w:rsidR="00465313" w:rsidRDefault="00465313" w:rsidP="00465313">
      <w:pPr>
        <w:autoSpaceDE w:val="0"/>
        <w:autoSpaceDN w:val="0"/>
        <w:adjustRightInd w:val="0"/>
        <w:spacing w:after="0" w:line="240" w:lineRule="auto"/>
        <w:rPr>
          <w:rFonts w:ascii="*Cambria-5010-Identity-H" w:hAnsi="*Cambria-5010-Identity-H" w:cs="*Cambria-5010-Identity-H"/>
          <w:color w:val="4C4C4C"/>
          <w:sz w:val="25"/>
          <w:szCs w:val="25"/>
        </w:rPr>
      </w:pPr>
    </w:p>
    <w:p w14:paraId="5863364C" w14:textId="77777777" w:rsidR="00465313" w:rsidRDefault="00465313" w:rsidP="00465313">
      <w:pPr>
        <w:autoSpaceDE w:val="0"/>
        <w:autoSpaceDN w:val="0"/>
        <w:adjustRightInd w:val="0"/>
        <w:spacing w:after="0" w:line="240" w:lineRule="auto"/>
        <w:rPr>
          <w:rFonts w:ascii="*Cambria-5010-Identity-H" w:hAnsi="*Cambria-5010-Identity-H" w:cs="*Cambria-5010-Identity-H"/>
          <w:color w:val="4C4C4C"/>
          <w:sz w:val="25"/>
          <w:szCs w:val="25"/>
        </w:rPr>
      </w:pPr>
      <w:r>
        <w:rPr>
          <w:rFonts w:ascii="*Cambria-5010-Identity-H" w:hAnsi="*Cambria-5010-Identity-H" w:cs="*Cambria-5010-Identity-H"/>
          <w:color w:val="4C4C4C"/>
          <w:sz w:val="25"/>
          <w:szCs w:val="25"/>
        </w:rPr>
        <w:t>______________________________</w:t>
      </w:r>
    </w:p>
    <w:p w14:paraId="7126EF14" w14:textId="77777777" w:rsidR="00465313" w:rsidRDefault="00465313" w:rsidP="00465313">
      <w:r>
        <w:rPr>
          <w:rFonts w:ascii="*Cambria-5010-Identity-H" w:hAnsi="*Cambria-5010-Identity-H" w:cs="*Cambria-5010-Identity-H"/>
          <w:color w:val="181818"/>
          <w:sz w:val="25"/>
          <w:szCs w:val="25"/>
        </w:rPr>
        <w:t xml:space="preserve">Rebecca Schrupp, City Administrator </w:t>
      </w:r>
    </w:p>
    <w:p w14:paraId="5652C930" w14:textId="77777777" w:rsidR="00465313" w:rsidRDefault="00465313" w:rsidP="00EB6553">
      <w:pPr>
        <w:spacing w:after="0" w:line="240" w:lineRule="auto"/>
        <w:rPr>
          <w:rFonts w:eastAsia="Times New Roman" w:cs="Times New Roman"/>
        </w:rPr>
      </w:pPr>
    </w:p>
    <w:p w14:paraId="3A453D13" w14:textId="77777777" w:rsidR="00EB6553" w:rsidRDefault="00EB6553" w:rsidP="00EB6553">
      <w:pPr>
        <w:spacing w:after="0" w:line="240" w:lineRule="auto"/>
        <w:rPr>
          <w:rFonts w:eastAsia="Times New Roman" w:cs="Times New Roman"/>
        </w:rPr>
      </w:pPr>
    </w:p>
    <w:p w14:paraId="6AF21822" w14:textId="219FCD98" w:rsidR="00176514" w:rsidRDefault="00176514" w:rsidP="00664624">
      <w:pPr>
        <w:rPr>
          <w:rFonts w:eastAsia="Times New Roman" w:cs="Times New Roman"/>
        </w:rPr>
      </w:pPr>
      <w:r>
        <w:rPr>
          <w:rFonts w:eastAsia="Times New Roman" w:cs="Times New Roman"/>
        </w:rPr>
        <w:t xml:space="preserve">The golf cart fees </w:t>
      </w:r>
      <w:r w:rsidR="004D0440">
        <w:rPr>
          <w:rFonts w:eastAsia="Times New Roman" w:cs="Times New Roman"/>
        </w:rPr>
        <w:t xml:space="preserve">and parking will be discussed at the next meeting. </w:t>
      </w:r>
      <w:r>
        <w:rPr>
          <w:rFonts w:eastAsia="Times New Roman" w:cs="Times New Roman"/>
        </w:rPr>
        <w:t xml:space="preserve"> </w:t>
      </w:r>
    </w:p>
    <w:p w14:paraId="5AAC6403" w14:textId="0A035C5A" w:rsidR="004D0440" w:rsidRPr="004D0440" w:rsidRDefault="004D0440" w:rsidP="004D0440">
      <w:pPr>
        <w:spacing w:after="0" w:line="240" w:lineRule="auto"/>
        <w:rPr>
          <w:rFonts w:asciiTheme="minorHAnsi" w:hAnsiTheme="minorHAnsi" w:cstheme="minorHAnsi"/>
        </w:rPr>
      </w:pPr>
      <w:r w:rsidRPr="004D0440">
        <w:rPr>
          <w:rFonts w:asciiTheme="minorHAnsi" w:hAnsiTheme="minorHAnsi" w:cstheme="minorHAnsi"/>
        </w:rPr>
        <w:t xml:space="preserve">A motion was made by </w:t>
      </w:r>
      <w:r>
        <w:rPr>
          <w:rFonts w:asciiTheme="minorHAnsi" w:hAnsiTheme="minorHAnsi" w:cstheme="minorHAnsi"/>
        </w:rPr>
        <w:t>Bies</w:t>
      </w:r>
      <w:r w:rsidRPr="004D0440">
        <w:rPr>
          <w:rFonts w:asciiTheme="minorHAnsi" w:hAnsiTheme="minorHAnsi" w:cstheme="minorHAnsi"/>
        </w:rPr>
        <w:t xml:space="preserve"> to close the open meeting per MN Stat. 13D.03, subd 1(b) Labor Negotiations and Employee Review. The motion was seconded by </w:t>
      </w:r>
      <w:r>
        <w:rPr>
          <w:rFonts w:asciiTheme="minorHAnsi" w:hAnsiTheme="minorHAnsi" w:cstheme="minorHAnsi"/>
        </w:rPr>
        <w:t>Hanson</w:t>
      </w:r>
      <w:r w:rsidRPr="004D0440">
        <w:rPr>
          <w:rFonts w:asciiTheme="minorHAnsi" w:hAnsiTheme="minorHAnsi" w:cstheme="minorHAnsi"/>
        </w:rPr>
        <w:t xml:space="preserve">. All voted in favor. None voted against. The motion was carried. </w:t>
      </w:r>
    </w:p>
    <w:p w14:paraId="2285A92C" w14:textId="77777777" w:rsidR="004D0440" w:rsidRPr="004D0440" w:rsidRDefault="004D0440" w:rsidP="004D0440">
      <w:pPr>
        <w:spacing w:after="0" w:line="240" w:lineRule="auto"/>
        <w:rPr>
          <w:rFonts w:asciiTheme="minorHAnsi" w:hAnsiTheme="minorHAnsi" w:cstheme="minorHAnsi"/>
        </w:rPr>
      </w:pPr>
    </w:p>
    <w:p w14:paraId="7CB7CDE7" w14:textId="4CB6A5CF" w:rsidR="004D0440" w:rsidRPr="004D0440" w:rsidRDefault="004D0440" w:rsidP="004D0440">
      <w:pPr>
        <w:spacing w:after="0" w:line="240" w:lineRule="auto"/>
        <w:rPr>
          <w:rFonts w:asciiTheme="minorHAnsi" w:hAnsiTheme="minorHAnsi" w:cstheme="minorHAnsi"/>
        </w:rPr>
      </w:pPr>
      <w:r w:rsidRPr="004D0440">
        <w:rPr>
          <w:rFonts w:asciiTheme="minorHAnsi" w:hAnsiTheme="minorHAnsi" w:cstheme="minorHAnsi"/>
        </w:rPr>
        <w:t xml:space="preserve">A motion was made by </w:t>
      </w:r>
      <w:r>
        <w:rPr>
          <w:rFonts w:asciiTheme="minorHAnsi" w:hAnsiTheme="minorHAnsi" w:cstheme="minorHAnsi"/>
        </w:rPr>
        <w:t>Bies</w:t>
      </w:r>
      <w:r w:rsidRPr="004D0440">
        <w:rPr>
          <w:rFonts w:asciiTheme="minorHAnsi" w:hAnsiTheme="minorHAnsi" w:cstheme="minorHAnsi"/>
        </w:rPr>
        <w:t xml:space="preserve"> to close the closed session. The motion was seconded by Hanson. All voted in favor. None voted against. The motion was carried. </w:t>
      </w:r>
    </w:p>
    <w:p w14:paraId="2A70AB65" w14:textId="77777777" w:rsidR="004D0440" w:rsidRDefault="004D0440" w:rsidP="00FC67A3"/>
    <w:p w14:paraId="6600F57B" w14:textId="1B7BFB63" w:rsidR="005A56F8" w:rsidRDefault="005A56F8" w:rsidP="00FC67A3">
      <w:r>
        <w:t xml:space="preserve">A motion was made by Maas to adjourn the meeting. The motion was seconded by </w:t>
      </w:r>
      <w:r w:rsidR="004D0440">
        <w:t>Hanson</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3709CB87" w14:textId="77777777" w:rsidR="005A56F8" w:rsidRDefault="005A56F8" w:rsidP="005A56F8">
      <w:r>
        <w:t>____________________________________</w:t>
      </w:r>
      <w:r>
        <w:br/>
        <w:t>City Administrator</w:t>
      </w:r>
    </w:p>
    <w:p w14:paraId="70B67871" w14:textId="77777777" w:rsidR="005A56F8" w:rsidRDefault="005A56F8" w:rsidP="00FC67A3"/>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4050" w14:textId="77777777" w:rsidR="00AA7DE0" w:rsidRDefault="00AA7DE0">
      <w:pPr>
        <w:spacing w:after="0" w:line="240" w:lineRule="auto"/>
      </w:pPr>
      <w:r>
        <w:separator/>
      </w:r>
    </w:p>
  </w:endnote>
  <w:endnote w:type="continuationSeparator" w:id="0">
    <w:p w14:paraId="26DD07F9" w14:textId="77777777" w:rsidR="00AA7DE0" w:rsidRDefault="00AA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Bold-5011-Identity-H">
    <w:altName w:val="Calibri"/>
    <w:panose1 w:val="00000000000000000000"/>
    <w:charset w:val="00"/>
    <w:family w:val="auto"/>
    <w:notTrueType/>
    <w:pitch w:val="default"/>
    <w:sig w:usb0="00000003" w:usb1="00000000" w:usb2="00000000" w:usb3="00000000" w:csb0="00000001" w:csb1="00000000"/>
  </w:font>
  <w:font w:name="*Cambria-5010-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77777777" w:rsidR="00176514" w:rsidRDefault="00176514">
    <w:pPr>
      <w:pStyle w:val="Footer"/>
      <w:jc w:val="center"/>
    </w:pPr>
    <w:r>
      <w:fldChar w:fldCharType="begin"/>
    </w:r>
    <w:r>
      <w:instrText xml:space="preserve"> PAGE   \* MERGEFORMAT </w:instrText>
    </w:r>
    <w:r>
      <w:fldChar w:fldCharType="separate"/>
    </w:r>
    <w:r>
      <w:rPr>
        <w:noProof/>
      </w:rPr>
      <w:t>10</w:t>
    </w:r>
    <w:r>
      <w:rPr>
        <w:noProof/>
      </w:rPr>
      <w:fldChar w:fldCharType="end"/>
    </w:r>
  </w:p>
  <w:p w14:paraId="63446583" w14:textId="77777777" w:rsidR="00176514" w:rsidRDefault="0017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4D1E" w14:textId="77777777" w:rsidR="00AA7DE0" w:rsidRDefault="00AA7DE0">
      <w:pPr>
        <w:spacing w:after="0" w:line="240" w:lineRule="auto"/>
      </w:pPr>
      <w:r>
        <w:separator/>
      </w:r>
    </w:p>
  </w:footnote>
  <w:footnote w:type="continuationSeparator" w:id="0">
    <w:p w14:paraId="007DE32F" w14:textId="77777777" w:rsidR="00AA7DE0" w:rsidRDefault="00AA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7"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9"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5"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1"/>
  </w:num>
  <w:num w:numId="2">
    <w:abstractNumId w:val="10"/>
  </w:num>
  <w:num w:numId="3">
    <w:abstractNumId w:val="9"/>
  </w:num>
  <w:num w:numId="4">
    <w:abstractNumId w:val="13"/>
  </w:num>
  <w:num w:numId="5">
    <w:abstractNumId w:val="7"/>
  </w:num>
  <w:num w:numId="6">
    <w:abstractNumId w:val="2"/>
  </w:num>
  <w:num w:numId="7">
    <w:abstractNumId w:val="12"/>
  </w:num>
  <w:num w:numId="8">
    <w:abstractNumId w:val="4"/>
  </w:num>
  <w:num w:numId="9">
    <w:abstractNumId w:val="0"/>
  </w:num>
  <w:num w:numId="10">
    <w:abstractNumId w:val="1"/>
  </w:num>
  <w:num w:numId="11">
    <w:abstractNumId w:val="3"/>
  </w:num>
  <w:num w:numId="12">
    <w:abstractNumId w:val="8"/>
  </w:num>
  <w:num w:numId="13">
    <w:abstractNumId w:val="14"/>
  </w:num>
  <w:num w:numId="14">
    <w:abstractNumId w:val="16"/>
  </w:num>
  <w:num w:numId="15">
    <w:abstractNumId w:val="15"/>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9001D"/>
    <w:rsid w:val="000C33F1"/>
    <w:rsid w:val="000D1AB2"/>
    <w:rsid w:val="000E3A57"/>
    <w:rsid w:val="000F08BF"/>
    <w:rsid w:val="00106E02"/>
    <w:rsid w:val="001102ED"/>
    <w:rsid w:val="001121B4"/>
    <w:rsid w:val="00125067"/>
    <w:rsid w:val="00145DE7"/>
    <w:rsid w:val="00153B2A"/>
    <w:rsid w:val="00174684"/>
    <w:rsid w:val="00176514"/>
    <w:rsid w:val="00177E8B"/>
    <w:rsid w:val="00182E7E"/>
    <w:rsid w:val="0018741C"/>
    <w:rsid w:val="001A1B21"/>
    <w:rsid w:val="001A593D"/>
    <w:rsid w:val="001C07DD"/>
    <w:rsid w:val="002072D9"/>
    <w:rsid w:val="00221171"/>
    <w:rsid w:val="00264485"/>
    <w:rsid w:val="00280B1F"/>
    <w:rsid w:val="00282EE0"/>
    <w:rsid w:val="002873BB"/>
    <w:rsid w:val="002A47C6"/>
    <w:rsid w:val="002B0DC0"/>
    <w:rsid w:val="002D6642"/>
    <w:rsid w:val="002E771C"/>
    <w:rsid w:val="002F0C54"/>
    <w:rsid w:val="002F5FE0"/>
    <w:rsid w:val="003105CC"/>
    <w:rsid w:val="00340BB2"/>
    <w:rsid w:val="0035007E"/>
    <w:rsid w:val="003508BF"/>
    <w:rsid w:val="0037426A"/>
    <w:rsid w:val="00377112"/>
    <w:rsid w:val="003A51D4"/>
    <w:rsid w:val="003B64AF"/>
    <w:rsid w:val="003C37CA"/>
    <w:rsid w:val="003D0135"/>
    <w:rsid w:val="003F72AE"/>
    <w:rsid w:val="00402911"/>
    <w:rsid w:val="00403596"/>
    <w:rsid w:val="00407724"/>
    <w:rsid w:val="0041273B"/>
    <w:rsid w:val="004268F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12EC3"/>
    <w:rsid w:val="00515892"/>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421F"/>
    <w:rsid w:val="006427F8"/>
    <w:rsid w:val="006451FE"/>
    <w:rsid w:val="00664624"/>
    <w:rsid w:val="00691A2F"/>
    <w:rsid w:val="00696871"/>
    <w:rsid w:val="006A2F96"/>
    <w:rsid w:val="006B694E"/>
    <w:rsid w:val="006C1758"/>
    <w:rsid w:val="006E0081"/>
    <w:rsid w:val="00701060"/>
    <w:rsid w:val="00702028"/>
    <w:rsid w:val="00713F9B"/>
    <w:rsid w:val="00716F3B"/>
    <w:rsid w:val="00720300"/>
    <w:rsid w:val="00734C71"/>
    <w:rsid w:val="00741FD2"/>
    <w:rsid w:val="007535FB"/>
    <w:rsid w:val="00761241"/>
    <w:rsid w:val="00785CB3"/>
    <w:rsid w:val="00795D8F"/>
    <w:rsid w:val="00797F1E"/>
    <w:rsid w:val="007A08C3"/>
    <w:rsid w:val="007A25C9"/>
    <w:rsid w:val="007A39BE"/>
    <w:rsid w:val="007C3442"/>
    <w:rsid w:val="007E00B5"/>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C50AD"/>
    <w:rsid w:val="008D2012"/>
    <w:rsid w:val="008D3816"/>
    <w:rsid w:val="008D3F38"/>
    <w:rsid w:val="008D4F85"/>
    <w:rsid w:val="008D7BEA"/>
    <w:rsid w:val="00910165"/>
    <w:rsid w:val="00917E64"/>
    <w:rsid w:val="009368B1"/>
    <w:rsid w:val="009530C8"/>
    <w:rsid w:val="0095391E"/>
    <w:rsid w:val="0095571D"/>
    <w:rsid w:val="00962095"/>
    <w:rsid w:val="00973CC6"/>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A7DE0"/>
    <w:rsid w:val="00AC0E28"/>
    <w:rsid w:val="00AC4917"/>
    <w:rsid w:val="00B05B87"/>
    <w:rsid w:val="00B12B00"/>
    <w:rsid w:val="00B20B9F"/>
    <w:rsid w:val="00B21DC2"/>
    <w:rsid w:val="00B22386"/>
    <w:rsid w:val="00B22E4C"/>
    <w:rsid w:val="00B25348"/>
    <w:rsid w:val="00B25693"/>
    <w:rsid w:val="00B36208"/>
    <w:rsid w:val="00B40E87"/>
    <w:rsid w:val="00B61062"/>
    <w:rsid w:val="00B64F38"/>
    <w:rsid w:val="00B917EB"/>
    <w:rsid w:val="00B94527"/>
    <w:rsid w:val="00BA7263"/>
    <w:rsid w:val="00BC240C"/>
    <w:rsid w:val="00BC4DD9"/>
    <w:rsid w:val="00BC7B4F"/>
    <w:rsid w:val="00BE4FC5"/>
    <w:rsid w:val="00BE6515"/>
    <w:rsid w:val="00BE66B2"/>
    <w:rsid w:val="00BF3573"/>
    <w:rsid w:val="00BF41F5"/>
    <w:rsid w:val="00C313A8"/>
    <w:rsid w:val="00C5601D"/>
    <w:rsid w:val="00C93592"/>
    <w:rsid w:val="00C961B0"/>
    <w:rsid w:val="00CA67F6"/>
    <w:rsid w:val="00CA7603"/>
    <w:rsid w:val="00CD3B65"/>
    <w:rsid w:val="00D22002"/>
    <w:rsid w:val="00D26796"/>
    <w:rsid w:val="00D37D40"/>
    <w:rsid w:val="00D47AD9"/>
    <w:rsid w:val="00D54AAB"/>
    <w:rsid w:val="00D57F8D"/>
    <w:rsid w:val="00D66B49"/>
    <w:rsid w:val="00D7052A"/>
    <w:rsid w:val="00D8045B"/>
    <w:rsid w:val="00D82A2D"/>
    <w:rsid w:val="00DA1244"/>
    <w:rsid w:val="00DA326A"/>
    <w:rsid w:val="00DB75AE"/>
    <w:rsid w:val="00DF397D"/>
    <w:rsid w:val="00DF4D9F"/>
    <w:rsid w:val="00E3165C"/>
    <w:rsid w:val="00E320A9"/>
    <w:rsid w:val="00E416FB"/>
    <w:rsid w:val="00E466B6"/>
    <w:rsid w:val="00E8511C"/>
    <w:rsid w:val="00E86D04"/>
    <w:rsid w:val="00E92EBB"/>
    <w:rsid w:val="00EA4B1E"/>
    <w:rsid w:val="00EB3FB5"/>
    <w:rsid w:val="00EB6553"/>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uiPriority w:val="99"/>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ECCB-A06D-4B71-8A0B-F119DCD5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3</cp:revision>
  <cp:lastPrinted>2020-01-10T17:44:00Z</cp:lastPrinted>
  <dcterms:created xsi:type="dcterms:W3CDTF">2020-01-27T22:27:00Z</dcterms:created>
  <dcterms:modified xsi:type="dcterms:W3CDTF">2020-01-29T16:06:00Z</dcterms:modified>
</cp:coreProperties>
</file>